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673A" w14:textId="656BB5F1" w:rsidR="00604F9A" w:rsidRPr="004C3CAA" w:rsidRDefault="00A22570" w:rsidP="007C5EC5">
      <w:pPr>
        <w:pStyle w:val="Title"/>
        <w:spacing w:after="0"/>
        <w:jc w:val="both"/>
        <w:rPr>
          <w:color w:val="1F497D" w:themeColor="text2"/>
          <w:sz w:val="44"/>
          <w:szCs w:val="44"/>
        </w:rPr>
      </w:pPr>
      <w:r w:rsidRPr="004C3CAA">
        <w:rPr>
          <w:color w:val="1F497D" w:themeColor="text2"/>
          <w:sz w:val="44"/>
          <w:szCs w:val="44"/>
        </w:rPr>
        <w:t>Curriculum Vitae</w:t>
      </w:r>
      <w:r w:rsidR="00AF0FED" w:rsidRPr="004C3CAA">
        <w:rPr>
          <w:color w:val="1F497D" w:themeColor="text2"/>
          <w:sz w:val="44"/>
          <w:szCs w:val="44"/>
        </w:rPr>
        <w:tab/>
      </w:r>
      <w:r w:rsidR="00AF0FED" w:rsidRPr="004C3CAA">
        <w:rPr>
          <w:color w:val="1F497D" w:themeColor="text2"/>
          <w:sz w:val="44"/>
          <w:szCs w:val="44"/>
        </w:rPr>
        <w:tab/>
      </w:r>
      <w:r w:rsidR="00AF0FED" w:rsidRPr="004C3CAA">
        <w:rPr>
          <w:color w:val="1F497D" w:themeColor="text2"/>
          <w:sz w:val="44"/>
          <w:szCs w:val="44"/>
        </w:rPr>
        <w:tab/>
      </w:r>
    </w:p>
    <w:p w14:paraId="12779570" w14:textId="77777777" w:rsidR="00B83716" w:rsidRPr="00A22570" w:rsidRDefault="00B83716" w:rsidP="007C5EC5">
      <w:pPr>
        <w:jc w:val="both"/>
        <w:rPr>
          <w:rFonts w:asciiTheme="majorHAnsi" w:hAnsiTheme="majorHAnsi"/>
        </w:rPr>
      </w:pPr>
    </w:p>
    <w:p w14:paraId="4160E0F4" w14:textId="4B084753" w:rsidR="000F6817" w:rsidRPr="00165155" w:rsidRDefault="000F6817" w:rsidP="007C5EC5">
      <w:pPr>
        <w:pStyle w:val="Subtitle"/>
        <w:jc w:val="both"/>
        <w:rPr>
          <w:color w:val="365F91" w:themeColor="accent1" w:themeShade="BF"/>
          <w:sz w:val="32"/>
          <w:szCs w:val="32"/>
        </w:rPr>
      </w:pPr>
      <w:r w:rsidRPr="00165155">
        <w:rPr>
          <w:color w:val="365F91" w:themeColor="accent1" w:themeShade="BF"/>
          <w:sz w:val="32"/>
          <w:szCs w:val="32"/>
        </w:rPr>
        <w:t>Gitta Lubke</w:t>
      </w:r>
    </w:p>
    <w:p w14:paraId="6FA25D7F" w14:textId="77777777" w:rsidR="00415452" w:rsidRPr="00A22570" w:rsidRDefault="00415452" w:rsidP="007C5EC5">
      <w:pPr>
        <w:jc w:val="both"/>
        <w:rPr>
          <w:rFonts w:asciiTheme="majorHAnsi" w:hAnsiTheme="majorHAnsi"/>
        </w:rPr>
      </w:pPr>
    </w:p>
    <w:p w14:paraId="2BD7CFD2" w14:textId="77777777" w:rsidR="00385720" w:rsidRDefault="00385720" w:rsidP="005C6981">
      <w:pPr>
        <w:pBdr>
          <w:bottom w:val="dotted" w:sz="4" w:space="1" w:color="auto"/>
        </w:pBdr>
        <w:rPr>
          <w:rFonts w:asciiTheme="majorHAnsi" w:hAnsiTheme="majorHAnsi"/>
          <w:b/>
          <w:sz w:val="28"/>
          <w:szCs w:val="28"/>
        </w:rPr>
      </w:pPr>
    </w:p>
    <w:p w14:paraId="01A16792" w14:textId="2D2CE1CD" w:rsidR="005C6981" w:rsidRDefault="005C6981" w:rsidP="005C6981">
      <w:pPr>
        <w:pBdr>
          <w:bottom w:val="dotted" w:sz="4" w:space="1" w:color="auto"/>
        </w:pBdr>
        <w:rPr>
          <w:rFonts w:asciiTheme="majorHAnsi" w:hAnsiTheme="majorHAnsi"/>
          <w:b/>
        </w:rPr>
      </w:pPr>
      <w:r>
        <w:rPr>
          <w:rFonts w:asciiTheme="majorHAnsi" w:hAnsiTheme="majorHAnsi"/>
          <w:b/>
        </w:rPr>
        <w:t>Mailing Address</w:t>
      </w:r>
    </w:p>
    <w:p w14:paraId="64A0A347" w14:textId="77777777" w:rsidR="005C6981" w:rsidRPr="005C6981" w:rsidRDefault="005C6981" w:rsidP="007C5EC5">
      <w:pPr>
        <w:rPr>
          <w:rFonts w:asciiTheme="majorHAnsi" w:hAnsiTheme="majorHAnsi"/>
        </w:rPr>
      </w:pPr>
    </w:p>
    <w:p w14:paraId="50697D43" w14:textId="77777777" w:rsidR="00A22570" w:rsidRPr="00A22570" w:rsidRDefault="00A22570" w:rsidP="007C5EC5">
      <w:pPr>
        <w:rPr>
          <w:rFonts w:asciiTheme="majorHAnsi" w:hAnsiTheme="majorHAnsi"/>
        </w:rPr>
      </w:pPr>
      <w:r w:rsidRPr="00A22570">
        <w:rPr>
          <w:rFonts w:asciiTheme="majorHAnsi" w:hAnsiTheme="majorHAnsi"/>
        </w:rPr>
        <w:t>University of Notre Dame</w:t>
      </w:r>
    </w:p>
    <w:p w14:paraId="79F74575" w14:textId="77777777" w:rsidR="00A22570" w:rsidRPr="00A22570" w:rsidRDefault="00A22570" w:rsidP="007C5EC5">
      <w:pPr>
        <w:rPr>
          <w:rFonts w:asciiTheme="majorHAnsi" w:hAnsiTheme="majorHAnsi"/>
        </w:rPr>
      </w:pPr>
      <w:r w:rsidRPr="00A22570">
        <w:rPr>
          <w:rFonts w:asciiTheme="majorHAnsi" w:hAnsiTheme="majorHAnsi"/>
        </w:rPr>
        <w:t>Department of Psychology</w:t>
      </w:r>
    </w:p>
    <w:p w14:paraId="1E309CB5" w14:textId="76686CEE" w:rsidR="00A22570" w:rsidRPr="00A22570" w:rsidRDefault="00014722" w:rsidP="007C5EC5">
      <w:pPr>
        <w:rPr>
          <w:rFonts w:asciiTheme="majorHAnsi" w:hAnsiTheme="majorHAnsi"/>
        </w:rPr>
      </w:pPr>
      <w:r>
        <w:rPr>
          <w:rFonts w:asciiTheme="majorHAnsi" w:hAnsiTheme="majorHAnsi"/>
        </w:rPr>
        <w:t>390 Corbett Family Hall</w:t>
      </w:r>
    </w:p>
    <w:p w14:paraId="52C42943" w14:textId="77777777" w:rsidR="00165155" w:rsidRDefault="00A22570" w:rsidP="007C5EC5">
      <w:pPr>
        <w:rPr>
          <w:rFonts w:asciiTheme="majorHAnsi" w:hAnsiTheme="majorHAnsi"/>
        </w:rPr>
      </w:pPr>
      <w:r w:rsidRPr="00A22570">
        <w:rPr>
          <w:rFonts w:asciiTheme="majorHAnsi" w:hAnsiTheme="majorHAnsi"/>
        </w:rPr>
        <w:t>Notre Dame IN 46556</w:t>
      </w:r>
      <w:r w:rsidRPr="00A22570">
        <w:rPr>
          <w:rFonts w:asciiTheme="majorHAnsi" w:hAnsiTheme="majorHAnsi"/>
        </w:rPr>
        <w:tab/>
      </w:r>
    </w:p>
    <w:p w14:paraId="49F88154" w14:textId="5C968B19" w:rsidR="00A22570" w:rsidRPr="00165155" w:rsidRDefault="00CC2F7D" w:rsidP="007C5EC5">
      <w:pPr>
        <w:rPr>
          <w:rFonts w:asciiTheme="majorHAnsi" w:hAnsiTheme="majorHAnsi"/>
          <w:color w:val="365F91" w:themeColor="accent1" w:themeShade="BF"/>
        </w:rPr>
      </w:pPr>
      <w:hyperlink r:id="rId8" w:history="1">
        <w:r w:rsidR="00165155" w:rsidRPr="00165155">
          <w:rPr>
            <w:rStyle w:val="Hyperlink"/>
            <w:rFonts w:asciiTheme="majorHAnsi" w:hAnsiTheme="majorHAnsi"/>
            <w:color w:val="365F91" w:themeColor="accent1" w:themeShade="BF"/>
          </w:rPr>
          <w:t>glubke@nd.edu</w:t>
        </w:r>
      </w:hyperlink>
      <w:r w:rsidR="00A22570" w:rsidRPr="00165155">
        <w:rPr>
          <w:rFonts w:asciiTheme="majorHAnsi" w:hAnsiTheme="majorHAnsi"/>
          <w:color w:val="365F91" w:themeColor="accent1" w:themeShade="BF"/>
        </w:rPr>
        <w:tab/>
      </w:r>
      <w:r w:rsidR="00A22570" w:rsidRPr="00165155">
        <w:rPr>
          <w:rFonts w:asciiTheme="majorHAnsi" w:hAnsiTheme="majorHAnsi"/>
          <w:color w:val="365F91" w:themeColor="accent1" w:themeShade="BF"/>
        </w:rPr>
        <w:tab/>
      </w:r>
      <w:r w:rsidR="00A22570" w:rsidRPr="00165155">
        <w:rPr>
          <w:rFonts w:asciiTheme="majorHAnsi" w:hAnsiTheme="majorHAnsi"/>
          <w:color w:val="365F91" w:themeColor="accent1" w:themeShade="BF"/>
        </w:rPr>
        <w:tab/>
      </w:r>
      <w:r w:rsidR="00A22570" w:rsidRPr="00165155">
        <w:rPr>
          <w:rFonts w:asciiTheme="majorHAnsi" w:hAnsiTheme="majorHAnsi"/>
          <w:color w:val="365F91" w:themeColor="accent1" w:themeShade="BF"/>
        </w:rPr>
        <w:tab/>
      </w:r>
      <w:r w:rsidR="00A22570" w:rsidRPr="00165155">
        <w:rPr>
          <w:rFonts w:asciiTheme="majorHAnsi" w:hAnsiTheme="majorHAnsi"/>
          <w:color w:val="365F91" w:themeColor="accent1" w:themeShade="BF"/>
        </w:rPr>
        <w:tab/>
      </w:r>
      <w:r w:rsidR="00A22570" w:rsidRPr="00165155">
        <w:rPr>
          <w:rFonts w:asciiTheme="majorHAnsi" w:hAnsiTheme="majorHAnsi"/>
          <w:color w:val="365F91" w:themeColor="accent1" w:themeShade="BF"/>
        </w:rPr>
        <w:tab/>
      </w:r>
    </w:p>
    <w:p w14:paraId="752AEF67" w14:textId="77777777" w:rsidR="00A22570" w:rsidRDefault="00A22570" w:rsidP="007C5EC5">
      <w:pPr>
        <w:pStyle w:val="Heading2"/>
        <w:spacing w:before="0" w:after="0" w:line="240" w:lineRule="auto"/>
        <w:rPr>
          <w:rFonts w:asciiTheme="majorHAnsi" w:hAnsiTheme="majorHAnsi"/>
          <w:b/>
          <w:szCs w:val="24"/>
          <w:u w:val="none"/>
        </w:rPr>
      </w:pPr>
    </w:p>
    <w:p w14:paraId="507478FC" w14:textId="77777777" w:rsidR="00165155" w:rsidRDefault="00165155" w:rsidP="007C5EC5">
      <w:pPr>
        <w:pStyle w:val="Heading2"/>
        <w:spacing w:before="0" w:after="0" w:line="240" w:lineRule="auto"/>
        <w:rPr>
          <w:rFonts w:asciiTheme="majorHAnsi" w:hAnsiTheme="majorHAnsi"/>
          <w:b/>
          <w:szCs w:val="24"/>
          <w:u w:val="none"/>
        </w:rPr>
      </w:pPr>
    </w:p>
    <w:p w14:paraId="079147B7" w14:textId="561F78B2" w:rsidR="005C6981" w:rsidRDefault="005C6981" w:rsidP="005C6981">
      <w:pPr>
        <w:pBdr>
          <w:bottom w:val="dotted" w:sz="4" w:space="1" w:color="auto"/>
        </w:pBdr>
        <w:rPr>
          <w:rFonts w:asciiTheme="majorHAnsi" w:hAnsiTheme="majorHAnsi"/>
          <w:b/>
        </w:rPr>
      </w:pPr>
      <w:r>
        <w:rPr>
          <w:rFonts w:asciiTheme="majorHAnsi" w:hAnsiTheme="majorHAnsi"/>
          <w:b/>
        </w:rPr>
        <w:t>Higher Education</w:t>
      </w:r>
    </w:p>
    <w:p w14:paraId="6B78E542" w14:textId="77777777" w:rsidR="005C6981" w:rsidRPr="005C6981" w:rsidRDefault="005C6981" w:rsidP="005C6981">
      <w:pPr>
        <w:rPr>
          <w:rFonts w:asciiTheme="majorHAnsi" w:hAnsiTheme="majorHAnsi"/>
        </w:rPr>
      </w:pPr>
    </w:p>
    <w:p w14:paraId="6967956E" w14:textId="3B022975" w:rsidR="00A22570" w:rsidRPr="00A22570" w:rsidRDefault="00A254B2" w:rsidP="007C5EC5">
      <w:pPr>
        <w:rPr>
          <w:rFonts w:asciiTheme="majorHAnsi" w:hAnsiTheme="majorHAnsi"/>
        </w:rPr>
      </w:pPr>
      <w:r>
        <w:rPr>
          <w:rFonts w:asciiTheme="majorHAnsi" w:hAnsiTheme="majorHAnsi"/>
        </w:rPr>
        <w:t>1997-2002</w:t>
      </w:r>
      <w:r>
        <w:rPr>
          <w:rFonts w:asciiTheme="majorHAnsi" w:hAnsiTheme="majorHAnsi"/>
        </w:rPr>
        <w:tab/>
      </w:r>
      <w:r>
        <w:rPr>
          <w:rFonts w:asciiTheme="majorHAnsi" w:hAnsiTheme="majorHAnsi"/>
        </w:rPr>
        <w:tab/>
      </w:r>
      <w:r>
        <w:rPr>
          <w:rFonts w:asciiTheme="majorHAnsi" w:hAnsiTheme="majorHAnsi"/>
        </w:rPr>
        <w:tab/>
      </w:r>
      <w:r w:rsidR="00A22570" w:rsidRPr="00A22570">
        <w:rPr>
          <w:rFonts w:asciiTheme="majorHAnsi" w:hAnsiTheme="majorHAnsi"/>
        </w:rPr>
        <w:t>PhD, Psychometrics, VU University Amsterdam, The Netherlands</w:t>
      </w:r>
    </w:p>
    <w:p w14:paraId="36226402" w14:textId="269A6818" w:rsidR="00A22570" w:rsidRPr="00A22570" w:rsidRDefault="00A254B2" w:rsidP="00B0590E">
      <w:pPr>
        <w:rPr>
          <w:rFonts w:asciiTheme="majorHAnsi" w:hAnsiTheme="majorHAnsi"/>
        </w:rPr>
      </w:pPr>
      <w:r>
        <w:rPr>
          <w:rFonts w:asciiTheme="majorHAnsi" w:hAnsiTheme="majorHAnsi"/>
        </w:rPr>
        <w:t>199</w:t>
      </w:r>
      <w:r w:rsidR="00D52803">
        <w:rPr>
          <w:rFonts w:asciiTheme="majorHAnsi" w:hAnsiTheme="majorHAnsi"/>
        </w:rPr>
        <w:t>3</w:t>
      </w:r>
      <w:r>
        <w:rPr>
          <w:rFonts w:asciiTheme="majorHAnsi" w:hAnsiTheme="majorHAnsi"/>
        </w:rPr>
        <w:t>-1997</w:t>
      </w:r>
      <w:r>
        <w:rPr>
          <w:rFonts w:asciiTheme="majorHAnsi" w:hAnsiTheme="majorHAnsi"/>
        </w:rPr>
        <w:tab/>
      </w:r>
      <w:r>
        <w:rPr>
          <w:rFonts w:asciiTheme="majorHAnsi" w:hAnsiTheme="majorHAnsi"/>
        </w:rPr>
        <w:tab/>
      </w:r>
      <w:r w:rsidR="00B0590E">
        <w:rPr>
          <w:rFonts w:asciiTheme="majorHAnsi" w:hAnsiTheme="majorHAnsi"/>
        </w:rPr>
        <w:tab/>
        <w:t xml:space="preserve">Undergraduate Education &amp; </w:t>
      </w:r>
      <w:r w:rsidR="00A22570" w:rsidRPr="00A22570">
        <w:rPr>
          <w:rFonts w:asciiTheme="majorHAnsi" w:hAnsiTheme="majorHAnsi"/>
        </w:rPr>
        <w:t>MA (cum l</w:t>
      </w:r>
      <w:r w:rsidR="004C3CAA">
        <w:rPr>
          <w:rFonts w:asciiTheme="majorHAnsi" w:hAnsiTheme="majorHAnsi"/>
        </w:rPr>
        <w:t xml:space="preserve">aude), University of Amsterdam, </w:t>
      </w:r>
      <w:r w:rsidR="00B0590E">
        <w:rPr>
          <w:rFonts w:asciiTheme="majorHAnsi" w:hAnsiTheme="majorHAnsi"/>
        </w:rPr>
        <w:tab/>
      </w:r>
      <w:r w:rsidR="00B0590E">
        <w:rPr>
          <w:rFonts w:asciiTheme="majorHAnsi" w:hAnsiTheme="majorHAnsi"/>
        </w:rPr>
        <w:tab/>
        <w:t xml:space="preserve">     </w:t>
      </w:r>
      <w:r w:rsidR="00B0590E">
        <w:rPr>
          <w:rFonts w:asciiTheme="majorHAnsi" w:hAnsiTheme="majorHAnsi"/>
        </w:rPr>
        <w:tab/>
      </w:r>
      <w:r w:rsidR="00B0590E">
        <w:rPr>
          <w:rFonts w:asciiTheme="majorHAnsi" w:hAnsiTheme="majorHAnsi"/>
        </w:rPr>
        <w:tab/>
      </w:r>
      <w:r w:rsidR="00B0590E">
        <w:rPr>
          <w:rFonts w:asciiTheme="majorHAnsi" w:hAnsiTheme="majorHAnsi"/>
        </w:rPr>
        <w:tab/>
      </w:r>
      <w:r w:rsidR="00B0590E">
        <w:rPr>
          <w:rFonts w:asciiTheme="majorHAnsi" w:hAnsiTheme="majorHAnsi"/>
        </w:rPr>
        <w:tab/>
      </w:r>
      <w:r w:rsidR="00B0590E">
        <w:rPr>
          <w:rFonts w:asciiTheme="majorHAnsi" w:hAnsiTheme="majorHAnsi"/>
        </w:rPr>
        <w:tab/>
      </w:r>
      <w:r w:rsidR="00A22570" w:rsidRPr="00A22570">
        <w:rPr>
          <w:rFonts w:asciiTheme="majorHAnsi" w:hAnsiTheme="majorHAnsi"/>
        </w:rPr>
        <w:t>The Netherlands</w:t>
      </w:r>
    </w:p>
    <w:p w14:paraId="2DABB010" w14:textId="77777777" w:rsidR="00A22570" w:rsidRDefault="00A22570" w:rsidP="007C5EC5">
      <w:pPr>
        <w:pStyle w:val="Heading2"/>
        <w:tabs>
          <w:tab w:val="left" w:pos="1440"/>
        </w:tabs>
        <w:spacing w:before="0" w:after="0" w:line="240" w:lineRule="auto"/>
        <w:rPr>
          <w:rFonts w:asciiTheme="majorHAnsi" w:hAnsiTheme="majorHAnsi"/>
          <w:szCs w:val="24"/>
        </w:rPr>
      </w:pPr>
    </w:p>
    <w:p w14:paraId="10662AB8" w14:textId="39EAAD2C" w:rsidR="005C6981" w:rsidRDefault="005C6981" w:rsidP="005C6981">
      <w:pPr>
        <w:pBdr>
          <w:bottom w:val="dotted" w:sz="4" w:space="1" w:color="auto"/>
        </w:pBdr>
        <w:rPr>
          <w:rFonts w:asciiTheme="majorHAnsi" w:hAnsiTheme="majorHAnsi"/>
          <w:b/>
        </w:rPr>
      </w:pPr>
      <w:r>
        <w:rPr>
          <w:rFonts w:asciiTheme="majorHAnsi" w:hAnsiTheme="majorHAnsi"/>
          <w:b/>
        </w:rPr>
        <w:t>Positions</w:t>
      </w:r>
    </w:p>
    <w:p w14:paraId="3A819775" w14:textId="77777777" w:rsidR="005C6981" w:rsidRPr="005C6981" w:rsidRDefault="005C6981" w:rsidP="005C6981">
      <w:pPr>
        <w:rPr>
          <w:rFonts w:asciiTheme="majorHAnsi" w:hAnsiTheme="majorHAnsi"/>
        </w:rPr>
      </w:pPr>
    </w:p>
    <w:p w14:paraId="7EDF410D" w14:textId="1C7470C9" w:rsidR="004C0D7F" w:rsidRDefault="004C0D7F" w:rsidP="007C5EC5">
      <w:pPr>
        <w:tabs>
          <w:tab w:val="left" w:pos="0"/>
          <w:tab w:val="left" w:pos="1440"/>
        </w:tabs>
        <w:outlineLvl w:val="0"/>
        <w:rPr>
          <w:rFonts w:asciiTheme="majorHAnsi" w:hAnsiTheme="majorHAnsi"/>
        </w:rPr>
      </w:pPr>
      <w:r>
        <w:rPr>
          <w:rFonts w:asciiTheme="majorHAnsi" w:hAnsiTheme="majorHAnsi"/>
        </w:rPr>
        <w:t>2016-present</w:t>
      </w:r>
      <w:r>
        <w:rPr>
          <w:rFonts w:asciiTheme="majorHAnsi" w:hAnsiTheme="majorHAnsi"/>
        </w:rPr>
        <w:tab/>
      </w:r>
      <w:r>
        <w:rPr>
          <w:rFonts w:asciiTheme="majorHAnsi" w:hAnsiTheme="majorHAnsi"/>
        </w:rPr>
        <w:tab/>
        <w:t xml:space="preserve">Professor of Psychology, </w:t>
      </w:r>
      <w:r w:rsidRPr="00A22570">
        <w:rPr>
          <w:rFonts w:asciiTheme="majorHAnsi" w:hAnsiTheme="majorHAnsi"/>
        </w:rPr>
        <w:t>Department of Psychology,</w:t>
      </w:r>
      <w:r>
        <w:rPr>
          <w:rFonts w:asciiTheme="majorHAnsi" w:hAnsiTheme="majorHAnsi"/>
        </w:rPr>
        <w:t xml:space="preserve"> University of Notre </w:t>
      </w:r>
      <w:r>
        <w:rPr>
          <w:rFonts w:asciiTheme="majorHAnsi" w:hAnsiTheme="majorHAnsi"/>
        </w:rPr>
        <w:tab/>
      </w:r>
      <w:r>
        <w:rPr>
          <w:rFonts w:asciiTheme="majorHAnsi" w:hAnsiTheme="majorHAnsi"/>
        </w:rPr>
        <w:tab/>
      </w:r>
      <w:r>
        <w:rPr>
          <w:rFonts w:asciiTheme="majorHAnsi" w:hAnsiTheme="majorHAnsi"/>
        </w:rPr>
        <w:tab/>
        <w:t>Dame</w:t>
      </w:r>
    </w:p>
    <w:p w14:paraId="2958B2DF" w14:textId="7B3D6F2E" w:rsidR="00A22570" w:rsidRPr="00A22570" w:rsidRDefault="00A254B2" w:rsidP="007C5EC5">
      <w:pPr>
        <w:tabs>
          <w:tab w:val="left" w:pos="0"/>
          <w:tab w:val="left" w:pos="1440"/>
        </w:tabs>
        <w:outlineLvl w:val="0"/>
        <w:rPr>
          <w:rFonts w:asciiTheme="majorHAnsi" w:hAnsiTheme="majorHAnsi"/>
        </w:rPr>
      </w:pPr>
      <w:r>
        <w:rPr>
          <w:rFonts w:asciiTheme="majorHAnsi" w:hAnsiTheme="majorHAnsi"/>
        </w:rPr>
        <w:t>2008-</w:t>
      </w:r>
      <w:r w:rsidR="004C0D7F">
        <w:rPr>
          <w:rFonts w:asciiTheme="majorHAnsi" w:hAnsiTheme="majorHAnsi"/>
        </w:rPr>
        <w:t>2016</w:t>
      </w:r>
      <w:r>
        <w:rPr>
          <w:rFonts w:asciiTheme="majorHAnsi" w:hAnsiTheme="majorHAnsi"/>
        </w:rPr>
        <w:tab/>
      </w:r>
      <w:r>
        <w:rPr>
          <w:rFonts w:asciiTheme="majorHAnsi" w:hAnsiTheme="majorHAnsi"/>
        </w:rPr>
        <w:tab/>
      </w:r>
      <w:r w:rsidR="00A22570" w:rsidRPr="00A22570">
        <w:rPr>
          <w:rFonts w:asciiTheme="majorHAnsi" w:hAnsiTheme="majorHAnsi"/>
        </w:rPr>
        <w:t>Associate Professor, Department of Psychology,</w:t>
      </w:r>
      <w:r w:rsidR="00A22570">
        <w:rPr>
          <w:rFonts w:asciiTheme="majorHAnsi" w:hAnsiTheme="majorHAnsi"/>
        </w:rPr>
        <w:t xml:space="preserve"> </w:t>
      </w:r>
      <w:r>
        <w:rPr>
          <w:rFonts w:asciiTheme="majorHAnsi" w:hAnsiTheme="majorHAnsi"/>
        </w:rPr>
        <w:t xml:space="preserve">University of Notre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Dame</w:t>
      </w:r>
    </w:p>
    <w:p w14:paraId="15FA3736" w14:textId="625727CE" w:rsidR="00A22570" w:rsidRPr="00A22570" w:rsidRDefault="00A254B2" w:rsidP="007C5EC5">
      <w:pPr>
        <w:tabs>
          <w:tab w:val="left" w:pos="720"/>
          <w:tab w:val="left" w:pos="1440"/>
        </w:tabs>
        <w:outlineLvl w:val="0"/>
        <w:rPr>
          <w:rFonts w:asciiTheme="majorHAnsi" w:hAnsiTheme="majorHAnsi"/>
        </w:rPr>
      </w:pPr>
      <w:r>
        <w:rPr>
          <w:rFonts w:asciiTheme="majorHAnsi" w:hAnsiTheme="majorHAnsi"/>
        </w:rPr>
        <w:t>2010-</w:t>
      </w:r>
      <w:r w:rsidR="00555985">
        <w:rPr>
          <w:rFonts w:asciiTheme="majorHAnsi" w:hAnsiTheme="majorHAnsi"/>
        </w:rPr>
        <w:t>2016</w:t>
      </w:r>
      <w:r w:rsidR="00165155">
        <w:rPr>
          <w:rFonts w:asciiTheme="majorHAnsi" w:hAnsiTheme="majorHAnsi"/>
        </w:rPr>
        <w:tab/>
      </w:r>
      <w:r>
        <w:rPr>
          <w:rFonts w:asciiTheme="majorHAnsi" w:hAnsiTheme="majorHAnsi"/>
        </w:rPr>
        <w:tab/>
      </w:r>
      <w:r w:rsidR="00A22570" w:rsidRPr="00A22570">
        <w:rPr>
          <w:rFonts w:asciiTheme="majorHAnsi" w:hAnsiTheme="majorHAnsi"/>
        </w:rPr>
        <w:t>Visiting Professor, Biological Psyc</w:t>
      </w:r>
      <w:r w:rsidR="00060029">
        <w:rPr>
          <w:rFonts w:asciiTheme="majorHAnsi" w:hAnsiTheme="majorHAnsi"/>
        </w:rPr>
        <w:t>hology, VU University Amsterdam</w:t>
      </w:r>
      <w:r w:rsidR="00A22570">
        <w:rPr>
          <w:rFonts w:asciiTheme="majorHAnsi" w:hAnsiTheme="majorHAnsi"/>
        </w:rPr>
        <w:t xml:space="preserve"> </w:t>
      </w:r>
    </w:p>
    <w:p w14:paraId="0DD02CE2" w14:textId="5E8B5ADA" w:rsidR="00A22570" w:rsidRPr="00A22570" w:rsidRDefault="00A254B2" w:rsidP="007C5EC5">
      <w:pPr>
        <w:tabs>
          <w:tab w:val="left" w:pos="720"/>
          <w:tab w:val="left" w:pos="1440"/>
        </w:tabs>
        <w:outlineLvl w:val="0"/>
        <w:rPr>
          <w:rFonts w:asciiTheme="majorHAnsi" w:hAnsiTheme="majorHAnsi"/>
        </w:rPr>
      </w:pPr>
      <w:r>
        <w:rPr>
          <w:rFonts w:asciiTheme="majorHAnsi" w:hAnsiTheme="majorHAnsi"/>
        </w:rPr>
        <w:t>2004-2008</w:t>
      </w:r>
      <w:r>
        <w:rPr>
          <w:rFonts w:asciiTheme="majorHAnsi" w:hAnsiTheme="majorHAnsi"/>
        </w:rPr>
        <w:tab/>
      </w:r>
      <w:r>
        <w:rPr>
          <w:rFonts w:asciiTheme="majorHAnsi" w:hAnsiTheme="majorHAnsi"/>
        </w:rPr>
        <w:tab/>
      </w:r>
      <w:r w:rsidR="00A22570" w:rsidRPr="00A22570">
        <w:rPr>
          <w:rFonts w:asciiTheme="majorHAnsi" w:hAnsiTheme="majorHAnsi"/>
        </w:rPr>
        <w:t xml:space="preserve">John Cardinal O'Hara, C.S.C. Assistant Professor, Department of </w:t>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A22570" w:rsidRPr="00A22570">
        <w:rPr>
          <w:rFonts w:asciiTheme="majorHAnsi" w:hAnsiTheme="majorHAnsi"/>
        </w:rPr>
        <w:t>Psychology,</w:t>
      </w:r>
      <w:r w:rsidR="00A22570">
        <w:rPr>
          <w:rFonts w:asciiTheme="majorHAnsi" w:hAnsiTheme="majorHAnsi"/>
        </w:rPr>
        <w:t xml:space="preserve"> </w:t>
      </w:r>
      <w:r w:rsidR="00A22570" w:rsidRPr="00A22570">
        <w:rPr>
          <w:rFonts w:asciiTheme="majorHAnsi" w:hAnsiTheme="majorHAnsi"/>
        </w:rPr>
        <w:t xml:space="preserve">University of Notre Dame </w:t>
      </w:r>
    </w:p>
    <w:p w14:paraId="43F7BC1D" w14:textId="23294D24" w:rsidR="00A22570" w:rsidRPr="00A22570" w:rsidRDefault="00A254B2" w:rsidP="007C5EC5">
      <w:pPr>
        <w:tabs>
          <w:tab w:val="left" w:pos="720"/>
          <w:tab w:val="left" w:pos="1440"/>
        </w:tabs>
        <w:outlineLvl w:val="0"/>
        <w:rPr>
          <w:rFonts w:asciiTheme="majorHAnsi" w:hAnsiTheme="majorHAnsi"/>
        </w:rPr>
      </w:pPr>
      <w:r>
        <w:rPr>
          <w:rFonts w:asciiTheme="majorHAnsi" w:hAnsiTheme="majorHAnsi"/>
        </w:rPr>
        <w:t>2003-2004</w:t>
      </w:r>
      <w:r>
        <w:rPr>
          <w:rFonts w:asciiTheme="majorHAnsi" w:hAnsiTheme="majorHAnsi"/>
        </w:rPr>
        <w:tab/>
      </w:r>
      <w:r>
        <w:rPr>
          <w:rFonts w:asciiTheme="majorHAnsi" w:hAnsiTheme="majorHAnsi"/>
        </w:rPr>
        <w:tab/>
      </w:r>
      <w:r w:rsidR="00A22570" w:rsidRPr="00A22570">
        <w:rPr>
          <w:rFonts w:asciiTheme="majorHAnsi" w:hAnsiTheme="majorHAnsi"/>
        </w:rPr>
        <w:t>Assistant Professor, Department of Psychiatry, VIPBG</w:t>
      </w:r>
      <w:r w:rsidR="00A22570">
        <w:rPr>
          <w:rFonts w:asciiTheme="majorHAnsi" w:hAnsiTheme="majorHAnsi"/>
        </w:rPr>
        <w:t xml:space="preserve">, </w:t>
      </w:r>
      <w:r w:rsidR="00A22570" w:rsidRPr="00A22570">
        <w:rPr>
          <w:rFonts w:asciiTheme="majorHAnsi" w:hAnsiTheme="majorHAnsi"/>
        </w:rPr>
        <w:t xml:space="preserve">Virginia </w:t>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060029">
        <w:rPr>
          <w:rFonts w:asciiTheme="majorHAnsi" w:hAnsiTheme="majorHAnsi"/>
        </w:rPr>
        <w:tab/>
      </w:r>
      <w:r w:rsidR="00A22570" w:rsidRPr="00A22570">
        <w:rPr>
          <w:rFonts w:asciiTheme="majorHAnsi" w:hAnsiTheme="majorHAnsi"/>
        </w:rPr>
        <w:t xml:space="preserve">Commonwealth </w:t>
      </w:r>
      <w:r w:rsidR="00A22570">
        <w:rPr>
          <w:rFonts w:asciiTheme="majorHAnsi" w:hAnsiTheme="majorHAnsi"/>
        </w:rPr>
        <w:t>U</w:t>
      </w:r>
      <w:r w:rsidR="00A22570" w:rsidRPr="00A22570">
        <w:rPr>
          <w:rFonts w:asciiTheme="majorHAnsi" w:hAnsiTheme="majorHAnsi"/>
        </w:rPr>
        <w:t xml:space="preserve">niversity </w:t>
      </w:r>
    </w:p>
    <w:p w14:paraId="07BE3BE6" w14:textId="02811FCB" w:rsidR="00A22570" w:rsidRPr="00A22570" w:rsidRDefault="00A254B2" w:rsidP="007C5EC5">
      <w:pPr>
        <w:tabs>
          <w:tab w:val="left" w:pos="720"/>
          <w:tab w:val="left" w:pos="1440"/>
        </w:tabs>
        <w:outlineLvl w:val="0"/>
        <w:rPr>
          <w:rFonts w:asciiTheme="majorHAnsi" w:hAnsiTheme="majorHAnsi"/>
        </w:rPr>
      </w:pPr>
      <w:r>
        <w:rPr>
          <w:rFonts w:asciiTheme="majorHAnsi" w:hAnsiTheme="majorHAnsi"/>
        </w:rPr>
        <w:t>2001-2003</w:t>
      </w:r>
      <w:r>
        <w:rPr>
          <w:rFonts w:asciiTheme="majorHAnsi" w:hAnsiTheme="majorHAnsi"/>
        </w:rPr>
        <w:tab/>
      </w:r>
      <w:r>
        <w:rPr>
          <w:rFonts w:asciiTheme="majorHAnsi" w:hAnsiTheme="majorHAnsi"/>
        </w:rPr>
        <w:tab/>
      </w:r>
      <w:r w:rsidR="00A22570" w:rsidRPr="00A22570">
        <w:rPr>
          <w:rFonts w:asciiTheme="majorHAnsi" w:hAnsiTheme="majorHAnsi"/>
        </w:rPr>
        <w:t>Research Associate, Graduate School of Education &amp; Information Studies</w:t>
      </w:r>
      <w:r w:rsidR="00A22570">
        <w:rPr>
          <w:rFonts w:asciiTheme="majorHAnsi" w:hAnsiTheme="majorHAnsi"/>
        </w:rPr>
        <w:t xml:space="preserve">, </w:t>
      </w:r>
      <w:r w:rsidR="00060029">
        <w:rPr>
          <w:rFonts w:asciiTheme="majorHAnsi" w:hAnsiTheme="majorHAnsi"/>
        </w:rPr>
        <w:tab/>
      </w:r>
      <w:r w:rsidR="00060029">
        <w:rPr>
          <w:rFonts w:asciiTheme="majorHAnsi" w:hAnsiTheme="majorHAnsi"/>
        </w:rPr>
        <w:tab/>
      </w:r>
      <w:r w:rsidR="00060029">
        <w:rPr>
          <w:rFonts w:asciiTheme="majorHAnsi" w:hAnsiTheme="majorHAnsi"/>
        </w:rPr>
        <w:tab/>
      </w:r>
      <w:r w:rsidR="00A22570" w:rsidRPr="00A22570">
        <w:rPr>
          <w:rFonts w:asciiTheme="majorHAnsi" w:hAnsiTheme="majorHAnsi"/>
        </w:rPr>
        <w:t xml:space="preserve">UCLA, Supervisor: Bengt </w:t>
      </w:r>
      <w:proofErr w:type="spellStart"/>
      <w:r w:rsidR="00A22570" w:rsidRPr="00A22570">
        <w:rPr>
          <w:rFonts w:asciiTheme="majorHAnsi" w:hAnsiTheme="majorHAnsi"/>
        </w:rPr>
        <w:t>Muthén</w:t>
      </w:r>
      <w:proofErr w:type="spellEnd"/>
    </w:p>
    <w:p w14:paraId="43344A1F" w14:textId="77777777" w:rsidR="00A22570" w:rsidRDefault="00A22570" w:rsidP="007C5EC5">
      <w:pPr>
        <w:pStyle w:val="Heading2"/>
        <w:spacing w:before="0" w:after="0" w:line="240" w:lineRule="auto"/>
        <w:rPr>
          <w:rFonts w:asciiTheme="majorHAnsi" w:hAnsiTheme="majorHAnsi" w:cs="Arial"/>
          <w:szCs w:val="24"/>
        </w:rPr>
      </w:pPr>
    </w:p>
    <w:p w14:paraId="7B023E28" w14:textId="6A387752" w:rsidR="005C6981" w:rsidRDefault="005C6981" w:rsidP="005C6981">
      <w:pPr>
        <w:pBdr>
          <w:bottom w:val="dotted" w:sz="4" w:space="1" w:color="auto"/>
        </w:pBdr>
        <w:rPr>
          <w:rFonts w:asciiTheme="majorHAnsi" w:hAnsiTheme="majorHAnsi"/>
          <w:b/>
        </w:rPr>
      </w:pPr>
      <w:r>
        <w:rPr>
          <w:rFonts w:asciiTheme="majorHAnsi" w:hAnsiTheme="majorHAnsi"/>
          <w:b/>
        </w:rPr>
        <w:t>Honors and Awards</w:t>
      </w:r>
    </w:p>
    <w:p w14:paraId="2017882F" w14:textId="77777777" w:rsidR="005C6981" w:rsidRPr="005C6981" w:rsidRDefault="005C6981" w:rsidP="005C6981">
      <w:pPr>
        <w:rPr>
          <w:rFonts w:asciiTheme="majorHAnsi" w:hAnsiTheme="majorHAnsi"/>
        </w:rPr>
      </w:pPr>
    </w:p>
    <w:p w14:paraId="0988F389" w14:textId="17F01EA0" w:rsidR="00A22570" w:rsidRPr="00A22570" w:rsidRDefault="00A22570" w:rsidP="007C5EC5">
      <w:pPr>
        <w:rPr>
          <w:rFonts w:asciiTheme="majorHAnsi" w:hAnsiTheme="majorHAnsi" w:cs="Arial"/>
          <w:lang w:val="en-GB"/>
        </w:rPr>
      </w:pPr>
      <w:r w:rsidRPr="00A22570">
        <w:rPr>
          <w:rFonts w:asciiTheme="majorHAnsi" w:hAnsiTheme="majorHAnsi" w:cs="Arial"/>
          <w:lang w:val="en-GB"/>
        </w:rPr>
        <w:t xml:space="preserve">2009 </w:t>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Pr="00A22570">
        <w:rPr>
          <w:rFonts w:asciiTheme="majorHAnsi" w:hAnsiTheme="majorHAnsi" w:cs="Arial"/>
        </w:rPr>
        <w:t xml:space="preserve">Tanaka Award, most outstanding paper published in Multivariate </w:t>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00165155">
        <w:rPr>
          <w:rFonts w:asciiTheme="majorHAnsi" w:hAnsiTheme="majorHAnsi" w:cs="Arial"/>
        </w:rPr>
        <w:tab/>
      </w:r>
      <w:r w:rsidRPr="00A22570">
        <w:rPr>
          <w:rFonts w:asciiTheme="majorHAnsi" w:hAnsiTheme="majorHAnsi" w:cs="Arial"/>
        </w:rPr>
        <w:t>Behavioral Research in 2008</w:t>
      </w:r>
    </w:p>
    <w:p w14:paraId="65F37D86" w14:textId="287BDB53" w:rsidR="00A22570" w:rsidRPr="00A22570" w:rsidRDefault="00A22570" w:rsidP="007C5EC5">
      <w:pPr>
        <w:rPr>
          <w:rFonts w:asciiTheme="majorHAnsi" w:hAnsiTheme="majorHAnsi" w:cs="Arial"/>
          <w:lang w:val="en-GB"/>
        </w:rPr>
      </w:pPr>
      <w:r w:rsidRPr="00A22570">
        <w:rPr>
          <w:rFonts w:asciiTheme="majorHAnsi" w:hAnsiTheme="majorHAnsi" w:cs="Arial"/>
          <w:lang w:val="en-GB"/>
        </w:rPr>
        <w:t xml:space="preserve">2007 </w:t>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proofErr w:type="spellStart"/>
      <w:r w:rsidRPr="00A22570">
        <w:rPr>
          <w:rFonts w:asciiTheme="majorHAnsi" w:hAnsiTheme="majorHAnsi" w:cs="Arial"/>
          <w:lang w:val="en-GB"/>
        </w:rPr>
        <w:t>Cattell</w:t>
      </w:r>
      <w:proofErr w:type="spellEnd"/>
      <w:r w:rsidRPr="00A22570">
        <w:rPr>
          <w:rFonts w:asciiTheme="majorHAnsi" w:hAnsiTheme="majorHAnsi" w:cs="Arial"/>
          <w:lang w:val="en-GB"/>
        </w:rPr>
        <w:t xml:space="preserve"> Award, Outstanding Early Career Contributions to Multivariate </w:t>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r>
      <w:r w:rsidR="00165155">
        <w:rPr>
          <w:rFonts w:asciiTheme="majorHAnsi" w:hAnsiTheme="majorHAnsi" w:cs="Arial"/>
          <w:lang w:val="en-GB"/>
        </w:rPr>
        <w:tab/>
        <w:t xml:space="preserve">Psychology, </w:t>
      </w:r>
      <w:r w:rsidRPr="00A22570">
        <w:rPr>
          <w:rFonts w:asciiTheme="majorHAnsi" w:hAnsiTheme="majorHAnsi" w:cs="Arial"/>
          <w:lang w:val="en-GB"/>
        </w:rPr>
        <w:t>Society of Multivariate Experimental Psychology</w:t>
      </w:r>
    </w:p>
    <w:p w14:paraId="69C14E42" w14:textId="77777777" w:rsidR="004C3CAA" w:rsidRDefault="004C3CAA" w:rsidP="005C6981">
      <w:pPr>
        <w:pBdr>
          <w:bottom w:val="dotted" w:sz="4" w:space="1" w:color="auto"/>
        </w:pBdr>
        <w:rPr>
          <w:rFonts w:asciiTheme="majorHAnsi" w:eastAsia="Times New Roman" w:hAnsiTheme="majorHAnsi" w:cs="Arial"/>
          <w:u w:val="single"/>
          <w:lang w:eastAsia="nl-NL"/>
        </w:rPr>
      </w:pPr>
    </w:p>
    <w:p w14:paraId="57D63665" w14:textId="77777777" w:rsidR="00F870E2" w:rsidRDefault="00F870E2" w:rsidP="005C6981">
      <w:pPr>
        <w:pBdr>
          <w:bottom w:val="dotted" w:sz="4" w:space="1" w:color="auto"/>
        </w:pBdr>
        <w:rPr>
          <w:rFonts w:asciiTheme="majorHAnsi" w:hAnsiTheme="majorHAnsi"/>
          <w:b/>
        </w:rPr>
      </w:pPr>
    </w:p>
    <w:p w14:paraId="4FF1A060" w14:textId="77777777" w:rsidR="00F870E2" w:rsidRDefault="00F870E2" w:rsidP="005C6981">
      <w:pPr>
        <w:pBdr>
          <w:bottom w:val="dotted" w:sz="4" w:space="1" w:color="auto"/>
        </w:pBdr>
        <w:rPr>
          <w:rFonts w:asciiTheme="majorHAnsi" w:hAnsiTheme="majorHAnsi"/>
          <w:b/>
        </w:rPr>
      </w:pPr>
    </w:p>
    <w:p w14:paraId="13A2535D" w14:textId="2FB9E772" w:rsidR="005C6981" w:rsidRDefault="005C6981" w:rsidP="005C6981">
      <w:pPr>
        <w:pBdr>
          <w:bottom w:val="dotted" w:sz="4" w:space="1" w:color="auto"/>
        </w:pBdr>
        <w:rPr>
          <w:rFonts w:asciiTheme="majorHAnsi" w:hAnsiTheme="majorHAnsi"/>
          <w:b/>
        </w:rPr>
      </w:pPr>
      <w:r>
        <w:rPr>
          <w:rFonts w:asciiTheme="majorHAnsi" w:hAnsiTheme="majorHAnsi"/>
          <w:b/>
        </w:rPr>
        <w:lastRenderedPageBreak/>
        <w:t>Publications</w:t>
      </w:r>
    </w:p>
    <w:p w14:paraId="5564C41E" w14:textId="77777777" w:rsidR="005C6981" w:rsidRPr="005C6981" w:rsidRDefault="005C6981" w:rsidP="005C6981">
      <w:pPr>
        <w:rPr>
          <w:rFonts w:asciiTheme="majorHAnsi" w:hAnsiTheme="majorHAnsi"/>
        </w:rPr>
      </w:pPr>
    </w:p>
    <w:p w14:paraId="592E2350" w14:textId="7837B166" w:rsidR="00023E01" w:rsidRPr="00023E01" w:rsidRDefault="00023E01" w:rsidP="00197DBD">
      <w:pPr>
        <w:ind w:left="630" w:hanging="630"/>
        <w:contextualSpacing/>
        <w:outlineLvl w:val="0"/>
        <w:rPr>
          <w:rFonts w:asciiTheme="majorHAnsi" w:hAnsiTheme="majorHAnsi" w:cs="Helvetica"/>
        </w:rPr>
      </w:pPr>
      <w:r w:rsidRPr="00023E01">
        <w:rPr>
          <w:rFonts w:asciiTheme="majorHAnsi" w:hAnsiTheme="majorHAnsi" w:cs="Helvetica"/>
        </w:rPr>
        <w:t xml:space="preserve">Hong M., </w:t>
      </w:r>
      <w:proofErr w:type="spellStart"/>
      <w:r w:rsidRPr="00023E01">
        <w:rPr>
          <w:rFonts w:asciiTheme="majorHAnsi" w:hAnsiTheme="majorHAnsi" w:cs="Helvetica"/>
        </w:rPr>
        <w:t>Jacobucci</w:t>
      </w:r>
      <w:proofErr w:type="spellEnd"/>
      <w:r w:rsidRPr="00023E01">
        <w:rPr>
          <w:rFonts w:asciiTheme="majorHAnsi" w:hAnsiTheme="majorHAnsi" w:cs="Helvetica"/>
        </w:rPr>
        <w:t xml:space="preserve"> R., Lubke G. (submitted)</w:t>
      </w:r>
      <w:r>
        <w:rPr>
          <w:rFonts w:asciiTheme="majorHAnsi" w:hAnsiTheme="majorHAnsi" w:cs="Helvetica"/>
        </w:rPr>
        <w:t>.</w:t>
      </w:r>
      <w:r w:rsidRPr="00023E01">
        <w:rPr>
          <w:rFonts w:asciiTheme="majorHAnsi" w:hAnsiTheme="majorHAnsi" w:cs="Helvetica"/>
        </w:rPr>
        <w:t xml:space="preserve"> Deductive Data Mining.</w:t>
      </w:r>
    </w:p>
    <w:p w14:paraId="3F90B32A" w14:textId="4D580B30" w:rsidR="00023E01" w:rsidRPr="00023E01" w:rsidRDefault="00023E01" w:rsidP="00197DBD">
      <w:pPr>
        <w:ind w:left="630" w:hanging="630"/>
        <w:contextualSpacing/>
        <w:outlineLvl w:val="0"/>
        <w:rPr>
          <w:rFonts w:asciiTheme="majorHAnsi" w:eastAsia="Times New Roman" w:hAnsiTheme="majorHAnsi" w:cs="Arial"/>
          <w:color w:val="222222"/>
          <w:shd w:val="clear" w:color="auto" w:fill="FFFFFF"/>
        </w:rPr>
      </w:pPr>
      <w:proofErr w:type="spellStart"/>
      <w:r w:rsidRPr="00023E01">
        <w:rPr>
          <w:rFonts w:asciiTheme="majorHAnsi" w:hAnsiTheme="majorHAnsi" w:cs="Helvetica"/>
        </w:rPr>
        <w:t>Luningham</w:t>
      </w:r>
      <w:proofErr w:type="spellEnd"/>
      <w:r w:rsidRPr="00023E01">
        <w:rPr>
          <w:rFonts w:asciiTheme="majorHAnsi" w:hAnsiTheme="majorHAnsi" w:cs="Helvetica"/>
        </w:rPr>
        <w:t xml:space="preserve"> J., </w:t>
      </w:r>
      <w:proofErr w:type="spellStart"/>
      <w:r w:rsidRPr="00023E01">
        <w:rPr>
          <w:rFonts w:asciiTheme="majorHAnsi" w:hAnsiTheme="majorHAnsi" w:cs="Helvetica"/>
        </w:rPr>
        <w:t>McArtor</w:t>
      </w:r>
      <w:proofErr w:type="spellEnd"/>
      <w:r w:rsidRPr="00023E01">
        <w:rPr>
          <w:rFonts w:asciiTheme="majorHAnsi" w:hAnsiTheme="majorHAnsi" w:cs="Helvetica"/>
        </w:rPr>
        <w:t xml:space="preserve"> D., </w:t>
      </w:r>
      <w:proofErr w:type="spellStart"/>
      <w:r w:rsidR="003933C8">
        <w:rPr>
          <w:rFonts w:asciiTheme="majorHAnsi" w:hAnsiTheme="majorHAnsi" w:cs="Helvetica"/>
        </w:rPr>
        <w:t>Hendriks</w:t>
      </w:r>
      <w:proofErr w:type="spellEnd"/>
      <w:r w:rsidR="003933C8">
        <w:rPr>
          <w:rFonts w:asciiTheme="majorHAnsi" w:hAnsiTheme="majorHAnsi" w:cs="Helvetica"/>
        </w:rPr>
        <w:t xml:space="preserve"> A., van </w:t>
      </w:r>
      <w:proofErr w:type="spellStart"/>
      <w:r w:rsidR="003933C8">
        <w:rPr>
          <w:rFonts w:asciiTheme="majorHAnsi" w:hAnsiTheme="majorHAnsi" w:cs="Helvetica"/>
        </w:rPr>
        <w:t>Beijsterveld</w:t>
      </w:r>
      <w:proofErr w:type="spellEnd"/>
      <w:r w:rsidR="003933C8">
        <w:rPr>
          <w:rFonts w:asciiTheme="majorHAnsi" w:hAnsiTheme="majorHAnsi" w:cs="Helvetica"/>
        </w:rPr>
        <w:t xml:space="preserve"> T., Lichtenstein P., </w:t>
      </w:r>
      <w:proofErr w:type="spellStart"/>
      <w:r w:rsidR="00AD640B" w:rsidRPr="00023E01">
        <w:rPr>
          <w:rFonts w:asciiTheme="majorHAnsi" w:hAnsiTheme="majorHAnsi" w:cs="Helvetica"/>
          <w:color w:val="000000" w:themeColor="text1"/>
        </w:rPr>
        <w:t>Lundström</w:t>
      </w:r>
      <w:proofErr w:type="spellEnd"/>
      <w:r w:rsidR="00AD640B" w:rsidRPr="00023E01">
        <w:rPr>
          <w:rFonts w:asciiTheme="majorHAnsi" w:hAnsiTheme="majorHAnsi" w:cs="Helvetica"/>
          <w:color w:val="000000" w:themeColor="text1"/>
        </w:rPr>
        <w:t xml:space="preserve"> S</w:t>
      </w:r>
      <w:bookmarkStart w:id="0" w:name="_GoBack"/>
      <w:bookmarkEnd w:id="0"/>
      <w:r w:rsidR="003933C8">
        <w:rPr>
          <w:rFonts w:asciiTheme="majorHAnsi" w:hAnsiTheme="majorHAnsi" w:cs="Helvetica"/>
        </w:rPr>
        <w:t xml:space="preserve">., Larsson H., Bartels M., </w:t>
      </w:r>
      <w:proofErr w:type="spellStart"/>
      <w:r w:rsidR="003933C8">
        <w:rPr>
          <w:rFonts w:asciiTheme="majorHAnsi" w:hAnsiTheme="majorHAnsi" w:cs="Helvetica"/>
        </w:rPr>
        <w:t>Boomsma</w:t>
      </w:r>
      <w:proofErr w:type="spellEnd"/>
      <w:r w:rsidR="003933C8">
        <w:rPr>
          <w:rFonts w:asciiTheme="majorHAnsi" w:hAnsiTheme="majorHAnsi" w:cs="Helvetica"/>
        </w:rPr>
        <w:t xml:space="preserve"> D., </w:t>
      </w:r>
      <w:r w:rsidRPr="00023E01">
        <w:rPr>
          <w:rFonts w:asciiTheme="majorHAnsi" w:hAnsiTheme="majorHAnsi" w:cs="Helvetica"/>
        </w:rPr>
        <w:t>Lubke G. (submitted). Data integration methods for phenotype harmonization in multi-cohort genome-wide association studies with behavioral outcomes.</w:t>
      </w:r>
    </w:p>
    <w:p w14:paraId="0B6FF2A4" w14:textId="60354D1D" w:rsidR="00023E01" w:rsidRPr="00023E01" w:rsidRDefault="00023E01" w:rsidP="00023E01">
      <w:pPr>
        <w:widowControl w:val="0"/>
        <w:autoSpaceDE w:val="0"/>
        <w:autoSpaceDN w:val="0"/>
        <w:adjustRightInd w:val="0"/>
        <w:ind w:left="720" w:hanging="720"/>
        <w:rPr>
          <w:rFonts w:asciiTheme="majorHAnsi" w:hAnsiTheme="majorHAnsi" w:cs="Helvetica"/>
          <w:color w:val="000000" w:themeColor="text1"/>
        </w:rPr>
      </w:pPr>
      <w:proofErr w:type="spellStart"/>
      <w:r w:rsidRPr="00023E01">
        <w:rPr>
          <w:rFonts w:asciiTheme="majorHAnsi" w:hAnsiTheme="majorHAnsi" w:cs="Helvetica"/>
          <w:color w:val="000000" w:themeColor="text1"/>
        </w:rPr>
        <w:t>Mårland</w:t>
      </w:r>
      <w:proofErr w:type="spellEnd"/>
      <w:r w:rsidRPr="00023E01">
        <w:rPr>
          <w:rFonts w:asciiTheme="majorHAnsi" w:hAnsiTheme="majorHAnsi" w:cs="Helvetica"/>
          <w:color w:val="000000" w:themeColor="text1"/>
        </w:rPr>
        <w:t xml:space="preserve"> C., Lubke G.H., </w:t>
      </w:r>
      <w:proofErr w:type="spellStart"/>
      <w:r w:rsidRPr="00023E01">
        <w:rPr>
          <w:rFonts w:asciiTheme="majorHAnsi" w:hAnsiTheme="majorHAnsi" w:cs="Helvetica"/>
          <w:color w:val="000000" w:themeColor="text1"/>
        </w:rPr>
        <w:t>Degl</w:t>
      </w:r>
      <w:proofErr w:type="spellEnd"/>
      <w:r w:rsidRPr="00023E01">
        <w:rPr>
          <w:rFonts w:asciiTheme="majorHAnsi" w:hAnsiTheme="majorHAnsi" w:cs="Helvetica"/>
          <w:color w:val="000000" w:themeColor="text1"/>
        </w:rPr>
        <w:t xml:space="preserve">’ </w:t>
      </w:r>
      <w:proofErr w:type="spellStart"/>
      <w:r w:rsidRPr="00023E01">
        <w:rPr>
          <w:rFonts w:asciiTheme="majorHAnsi" w:hAnsiTheme="majorHAnsi" w:cs="Helvetica"/>
          <w:color w:val="000000" w:themeColor="text1"/>
        </w:rPr>
        <w:t>Innocenti</w:t>
      </w:r>
      <w:proofErr w:type="spellEnd"/>
      <w:r w:rsidRPr="00023E01">
        <w:rPr>
          <w:rFonts w:asciiTheme="majorHAnsi" w:hAnsiTheme="majorHAnsi" w:cs="Helvetica"/>
          <w:color w:val="000000" w:themeColor="text1"/>
        </w:rPr>
        <w:t xml:space="preserve"> A., </w:t>
      </w:r>
      <w:proofErr w:type="spellStart"/>
      <w:r w:rsidRPr="00023E01">
        <w:rPr>
          <w:rFonts w:asciiTheme="majorHAnsi" w:hAnsiTheme="majorHAnsi" w:cs="Helvetica"/>
          <w:color w:val="000000" w:themeColor="text1"/>
        </w:rPr>
        <w:t>Råstam</w:t>
      </w:r>
      <w:proofErr w:type="spellEnd"/>
      <w:r w:rsidRPr="00023E01">
        <w:rPr>
          <w:rFonts w:asciiTheme="majorHAnsi" w:hAnsiTheme="majorHAnsi" w:cs="Helvetica"/>
          <w:color w:val="000000" w:themeColor="text1"/>
        </w:rPr>
        <w:t xml:space="preserve"> M., </w:t>
      </w:r>
      <w:proofErr w:type="spellStart"/>
      <w:r w:rsidRPr="00023E01">
        <w:rPr>
          <w:rFonts w:asciiTheme="majorHAnsi" w:hAnsiTheme="majorHAnsi" w:cs="Helvetica"/>
          <w:color w:val="000000" w:themeColor="text1"/>
        </w:rPr>
        <w:t>Gillberg</w:t>
      </w:r>
      <w:proofErr w:type="spellEnd"/>
      <w:r w:rsidRPr="00023E01">
        <w:rPr>
          <w:rFonts w:asciiTheme="majorHAnsi" w:hAnsiTheme="majorHAnsi" w:cs="Helvetica"/>
          <w:color w:val="000000" w:themeColor="text1"/>
        </w:rPr>
        <w:t xml:space="preserve"> C., Nilsson T., </w:t>
      </w:r>
      <w:proofErr w:type="spellStart"/>
      <w:r w:rsidRPr="00023E01">
        <w:rPr>
          <w:rFonts w:asciiTheme="majorHAnsi" w:hAnsiTheme="majorHAnsi" w:cs="Helvetica"/>
          <w:color w:val="000000" w:themeColor="text1"/>
        </w:rPr>
        <w:t>Lundström</w:t>
      </w:r>
      <w:proofErr w:type="spellEnd"/>
      <w:r w:rsidRPr="00023E01">
        <w:rPr>
          <w:rFonts w:asciiTheme="majorHAnsi" w:hAnsiTheme="majorHAnsi" w:cs="Helvetica"/>
          <w:color w:val="000000" w:themeColor="text1"/>
        </w:rPr>
        <w:t xml:space="preserve"> S. (submitted). A development of a brief screener for autism using item-response theory</w:t>
      </w:r>
    </w:p>
    <w:p w14:paraId="24CA16E9" w14:textId="023FDBA4" w:rsidR="00913213" w:rsidRPr="00023E01" w:rsidRDefault="00913213" w:rsidP="00023E01">
      <w:pPr>
        <w:ind w:left="720" w:hanging="720"/>
        <w:rPr>
          <w:rFonts w:asciiTheme="majorHAnsi" w:eastAsia="Times New Roman" w:hAnsiTheme="majorHAnsi"/>
        </w:rPr>
      </w:pPr>
      <w:r w:rsidRPr="00023E01">
        <w:rPr>
          <w:rFonts w:asciiTheme="majorHAnsi" w:hAnsiTheme="majorHAnsi" w:cs="Helvetica"/>
        </w:rPr>
        <w:t xml:space="preserve">Campbell I., </w:t>
      </w:r>
      <w:proofErr w:type="spellStart"/>
      <w:r w:rsidRPr="00023E01">
        <w:rPr>
          <w:rFonts w:asciiTheme="majorHAnsi" w:hAnsiTheme="majorHAnsi" w:cs="Helvetica"/>
        </w:rPr>
        <w:t>Lundstrom</w:t>
      </w:r>
      <w:proofErr w:type="spellEnd"/>
      <w:r w:rsidRPr="00023E01">
        <w:rPr>
          <w:rFonts w:asciiTheme="majorHAnsi" w:hAnsiTheme="majorHAnsi" w:cs="Helvetica"/>
        </w:rPr>
        <w:t xml:space="preserve"> S., Larsson H., Lichtenstein P., Lubke G.H. (2018)</w:t>
      </w:r>
      <w:r w:rsidR="00023E01">
        <w:rPr>
          <w:rFonts w:asciiTheme="majorHAnsi" w:hAnsiTheme="majorHAnsi" w:cs="Helvetica"/>
        </w:rPr>
        <w:t>.</w:t>
      </w:r>
      <w:r w:rsidRPr="00023E01">
        <w:rPr>
          <w:rFonts w:asciiTheme="majorHAnsi" w:hAnsiTheme="majorHAnsi" w:cs="Helvetica"/>
        </w:rPr>
        <w:t xml:space="preserve"> </w:t>
      </w:r>
      <w:r w:rsidRPr="00023E01">
        <w:rPr>
          <w:rFonts w:asciiTheme="majorHAnsi" w:eastAsia="Times New Roman" w:hAnsiTheme="majorHAnsi"/>
        </w:rPr>
        <w:t xml:space="preserve">The relation between the age at diagnosis of problem behaviors related to aggression and distal outcomes in Swedish children. </w:t>
      </w:r>
      <w:r w:rsidRPr="00023E01">
        <w:rPr>
          <w:rFonts w:asciiTheme="majorHAnsi" w:eastAsia="Times New Roman" w:hAnsiTheme="majorHAnsi"/>
          <w:i/>
        </w:rPr>
        <w:t xml:space="preserve">European Child and Adolescent Psychiatry, </w:t>
      </w:r>
      <w:r w:rsidR="00E664D0" w:rsidRPr="00023E01">
        <w:rPr>
          <w:rFonts w:asciiTheme="majorHAnsi" w:eastAsia="Times New Roman" w:hAnsiTheme="majorHAnsi"/>
          <w:color w:val="333333"/>
          <w:spacing w:val="4"/>
          <w:shd w:val="clear" w:color="auto" w:fill="FCFCFC"/>
        </w:rPr>
        <w:t>https://doi.org/10.1007/s00787-018-1250-9</w:t>
      </w:r>
      <w:r w:rsidRPr="00023E01">
        <w:rPr>
          <w:rFonts w:asciiTheme="majorHAnsi" w:eastAsia="Times New Roman" w:hAnsiTheme="majorHAnsi"/>
          <w:i/>
        </w:rPr>
        <w:t>.</w:t>
      </w:r>
    </w:p>
    <w:p w14:paraId="343A1902" w14:textId="28D0F76C" w:rsidR="00913213" w:rsidRPr="00023E01" w:rsidRDefault="00913213" w:rsidP="00023E01">
      <w:pPr>
        <w:ind w:left="720" w:hanging="720"/>
        <w:contextualSpacing/>
        <w:outlineLvl w:val="0"/>
        <w:rPr>
          <w:rFonts w:asciiTheme="majorHAnsi" w:hAnsiTheme="majorHAnsi" w:cs="Helvetica"/>
        </w:rPr>
      </w:pPr>
      <w:r w:rsidRPr="00023E01">
        <w:rPr>
          <w:rFonts w:asciiTheme="majorHAnsi" w:hAnsiTheme="majorHAnsi" w:cs="Helvetica"/>
        </w:rPr>
        <w:t xml:space="preserve">Bartels M., </w:t>
      </w:r>
      <w:proofErr w:type="spellStart"/>
      <w:r w:rsidRPr="00023E01">
        <w:rPr>
          <w:rFonts w:asciiTheme="majorHAnsi" w:hAnsiTheme="majorHAnsi" w:cs="Helvetica"/>
        </w:rPr>
        <w:t>Hendriks</w:t>
      </w:r>
      <w:proofErr w:type="spellEnd"/>
      <w:r w:rsidRPr="00023E01">
        <w:rPr>
          <w:rFonts w:asciiTheme="majorHAnsi" w:hAnsiTheme="majorHAnsi" w:cs="Helvetica"/>
        </w:rPr>
        <w:t xml:space="preserve"> AM, </w:t>
      </w:r>
      <w:proofErr w:type="spellStart"/>
      <w:r w:rsidRPr="00023E01">
        <w:rPr>
          <w:rFonts w:asciiTheme="majorHAnsi" w:hAnsiTheme="majorHAnsi" w:cs="Helvetica"/>
        </w:rPr>
        <w:t>Mauri</w:t>
      </w:r>
      <w:proofErr w:type="spellEnd"/>
      <w:r w:rsidRPr="00023E01">
        <w:rPr>
          <w:rFonts w:asciiTheme="majorHAnsi" w:hAnsiTheme="majorHAnsi" w:cs="Helvetica"/>
        </w:rPr>
        <w:t xml:space="preserve"> M, </w:t>
      </w:r>
      <w:proofErr w:type="spellStart"/>
      <w:r w:rsidRPr="00023E01">
        <w:rPr>
          <w:rFonts w:asciiTheme="majorHAnsi" w:hAnsiTheme="majorHAnsi" w:cs="Helvetica"/>
        </w:rPr>
        <w:t>Krapohl</w:t>
      </w:r>
      <w:proofErr w:type="spellEnd"/>
      <w:r w:rsidRPr="00023E01">
        <w:rPr>
          <w:rFonts w:asciiTheme="majorHAnsi" w:hAnsiTheme="majorHAnsi" w:cs="Helvetica"/>
        </w:rPr>
        <w:t xml:space="preserve"> E, </w:t>
      </w:r>
      <w:proofErr w:type="spellStart"/>
      <w:r w:rsidRPr="00023E01">
        <w:rPr>
          <w:rFonts w:asciiTheme="majorHAnsi" w:hAnsiTheme="majorHAnsi" w:cs="Helvetica"/>
        </w:rPr>
        <w:t>Whipp</w:t>
      </w:r>
      <w:proofErr w:type="spellEnd"/>
      <w:r w:rsidRPr="00023E01">
        <w:rPr>
          <w:rFonts w:asciiTheme="majorHAnsi" w:hAnsiTheme="majorHAnsi" w:cs="Helvetica"/>
        </w:rPr>
        <w:t xml:space="preserve"> A, </w:t>
      </w:r>
      <w:proofErr w:type="spellStart"/>
      <w:r w:rsidRPr="00023E01">
        <w:rPr>
          <w:rFonts w:asciiTheme="majorHAnsi" w:hAnsiTheme="majorHAnsi" w:cs="Helvetica"/>
        </w:rPr>
        <w:t>Bolhuis</w:t>
      </w:r>
      <w:proofErr w:type="spellEnd"/>
      <w:r w:rsidRPr="00023E01">
        <w:rPr>
          <w:rFonts w:asciiTheme="majorHAnsi" w:hAnsiTheme="majorHAnsi" w:cs="Helvetica"/>
        </w:rPr>
        <w:t xml:space="preserve"> K, </w:t>
      </w:r>
      <w:proofErr w:type="spellStart"/>
      <w:r w:rsidRPr="00023E01">
        <w:rPr>
          <w:rFonts w:asciiTheme="majorHAnsi" w:hAnsiTheme="majorHAnsi" w:cs="Helvetica"/>
        </w:rPr>
        <w:t>Colodro</w:t>
      </w:r>
      <w:proofErr w:type="spellEnd"/>
      <w:r w:rsidRPr="00023E01">
        <w:rPr>
          <w:rFonts w:asciiTheme="majorHAnsi" w:hAnsiTheme="majorHAnsi" w:cs="Helvetica"/>
        </w:rPr>
        <w:t xml:space="preserve"> </w:t>
      </w:r>
      <w:proofErr w:type="spellStart"/>
      <w:r w:rsidRPr="00023E01">
        <w:rPr>
          <w:rFonts w:asciiTheme="majorHAnsi" w:hAnsiTheme="majorHAnsi" w:cs="Helvetica"/>
        </w:rPr>
        <w:t>Conde</w:t>
      </w:r>
      <w:proofErr w:type="spellEnd"/>
      <w:r w:rsidRPr="00023E01">
        <w:rPr>
          <w:rFonts w:asciiTheme="majorHAnsi" w:hAnsiTheme="majorHAnsi" w:cs="Helvetica"/>
        </w:rPr>
        <w:t xml:space="preserve"> L, </w:t>
      </w:r>
      <w:proofErr w:type="spellStart"/>
      <w:r w:rsidRPr="00023E01">
        <w:rPr>
          <w:rFonts w:asciiTheme="majorHAnsi" w:hAnsiTheme="majorHAnsi" w:cs="Helvetica"/>
        </w:rPr>
        <w:t>Luningham</w:t>
      </w:r>
      <w:proofErr w:type="spellEnd"/>
      <w:r w:rsidRPr="00023E01">
        <w:rPr>
          <w:rFonts w:asciiTheme="majorHAnsi" w:hAnsiTheme="majorHAnsi" w:cs="Helvetica"/>
        </w:rPr>
        <w:t xml:space="preserve"> JM, </w:t>
      </w:r>
      <w:proofErr w:type="spellStart"/>
      <w:r w:rsidRPr="00023E01">
        <w:rPr>
          <w:rFonts w:asciiTheme="majorHAnsi" w:hAnsiTheme="majorHAnsi" w:cs="Helvetica"/>
        </w:rPr>
        <w:t>Ip</w:t>
      </w:r>
      <w:proofErr w:type="spellEnd"/>
      <w:r w:rsidRPr="00023E01">
        <w:rPr>
          <w:rFonts w:asciiTheme="majorHAnsi" w:hAnsiTheme="majorHAnsi" w:cs="Helvetica"/>
        </w:rPr>
        <w:t xml:space="preserve"> H, </w:t>
      </w:r>
      <w:proofErr w:type="spellStart"/>
      <w:r w:rsidRPr="00023E01">
        <w:rPr>
          <w:rFonts w:asciiTheme="majorHAnsi" w:hAnsiTheme="majorHAnsi" w:cs="Helvetica"/>
        </w:rPr>
        <w:t>Hagenbeek</w:t>
      </w:r>
      <w:proofErr w:type="spellEnd"/>
      <w:r w:rsidRPr="00023E01">
        <w:rPr>
          <w:rFonts w:asciiTheme="majorHAnsi" w:hAnsiTheme="majorHAnsi" w:cs="Helvetica"/>
        </w:rPr>
        <w:t xml:space="preserve"> F; </w:t>
      </w:r>
      <w:proofErr w:type="spellStart"/>
      <w:r w:rsidRPr="00023E01">
        <w:rPr>
          <w:rFonts w:asciiTheme="majorHAnsi" w:hAnsiTheme="majorHAnsi" w:cs="Helvetica"/>
        </w:rPr>
        <w:t>Roetman</w:t>
      </w:r>
      <w:proofErr w:type="spellEnd"/>
      <w:r w:rsidRPr="00023E01">
        <w:rPr>
          <w:rFonts w:asciiTheme="majorHAnsi" w:hAnsiTheme="majorHAnsi" w:cs="Helvetica"/>
        </w:rPr>
        <w:t xml:space="preserve"> PJ, </w:t>
      </w:r>
      <w:proofErr w:type="spellStart"/>
      <w:r w:rsidRPr="00023E01">
        <w:rPr>
          <w:rFonts w:asciiTheme="majorHAnsi" w:hAnsiTheme="majorHAnsi" w:cs="Helvetica"/>
        </w:rPr>
        <w:t>Gatej</w:t>
      </w:r>
      <w:proofErr w:type="spellEnd"/>
      <w:r w:rsidRPr="00023E01">
        <w:rPr>
          <w:rFonts w:asciiTheme="majorHAnsi" w:hAnsiTheme="majorHAnsi" w:cs="Helvetica"/>
        </w:rPr>
        <w:t xml:space="preserve"> R, </w:t>
      </w:r>
      <w:proofErr w:type="spellStart"/>
      <w:r w:rsidRPr="00023E01">
        <w:rPr>
          <w:rFonts w:asciiTheme="majorHAnsi" w:hAnsiTheme="majorHAnsi" w:cs="Helvetica"/>
        </w:rPr>
        <w:t>Lamers</w:t>
      </w:r>
      <w:proofErr w:type="spellEnd"/>
      <w:r w:rsidRPr="00023E01">
        <w:rPr>
          <w:rFonts w:asciiTheme="majorHAnsi" w:hAnsiTheme="majorHAnsi" w:cs="Helvetica"/>
        </w:rPr>
        <w:t xml:space="preserve"> A, </w:t>
      </w:r>
      <w:proofErr w:type="spellStart"/>
      <w:r w:rsidRPr="00023E01">
        <w:rPr>
          <w:rFonts w:asciiTheme="majorHAnsi" w:hAnsiTheme="majorHAnsi" w:cs="Helvetica"/>
        </w:rPr>
        <w:t>Nivard</w:t>
      </w:r>
      <w:proofErr w:type="spellEnd"/>
      <w:r w:rsidRPr="00023E01">
        <w:rPr>
          <w:rFonts w:asciiTheme="majorHAnsi" w:hAnsiTheme="majorHAnsi" w:cs="Helvetica"/>
        </w:rPr>
        <w:t xml:space="preserve"> MG, </w:t>
      </w:r>
      <w:proofErr w:type="spellStart"/>
      <w:r w:rsidRPr="00023E01">
        <w:rPr>
          <w:rFonts w:asciiTheme="majorHAnsi" w:hAnsiTheme="majorHAnsi" w:cs="Helvetica"/>
        </w:rPr>
        <w:t>Dongen</w:t>
      </w:r>
      <w:proofErr w:type="spellEnd"/>
      <w:r w:rsidRPr="00023E01">
        <w:rPr>
          <w:rFonts w:asciiTheme="majorHAnsi" w:hAnsiTheme="majorHAnsi" w:cs="Helvetica"/>
        </w:rPr>
        <w:t xml:space="preserve"> JJ, Lu Y, </w:t>
      </w:r>
      <w:proofErr w:type="spellStart"/>
      <w:r w:rsidRPr="00023E01">
        <w:rPr>
          <w:rFonts w:asciiTheme="majorHAnsi" w:hAnsiTheme="majorHAnsi" w:cs="Helvetica"/>
        </w:rPr>
        <w:t>Middeldorp</w:t>
      </w:r>
      <w:proofErr w:type="spellEnd"/>
      <w:r w:rsidRPr="00023E01">
        <w:rPr>
          <w:rFonts w:asciiTheme="majorHAnsi" w:hAnsiTheme="majorHAnsi" w:cs="Helvetica"/>
        </w:rPr>
        <w:t xml:space="preserve"> C, van </w:t>
      </w:r>
      <w:proofErr w:type="spellStart"/>
      <w:r w:rsidRPr="00023E01">
        <w:rPr>
          <w:rFonts w:asciiTheme="majorHAnsi" w:hAnsiTheme="majorHAnsi" w:cs="Helvetica"/>
        </w:rPr>
        <w:t>Beijsterveldt</w:t>
      </w:r>
      <w:proofErr w:type="spellEnd"/>
      <w:r w:rsidRPr="00023E01">
        <w:rPr>
          <w:rFonts w:asciiTheme="majorHAnsi" w:hAnsiTheme="majorHAnsi" w:cs="Helvetica"/>
        </w:rPr>
        <w:t xml:space="preserve"> T, </w:t>
      </w:r>
      <w:proofErr w:type="spellStart"/>
      <w:r w:rsidRPr="00023E01">
        <w:rPr>
          <w:rFonts w:asciiTheme="majorHAnsi" w:hAnsiTheme="majorHAnsi" w:cs="Helvetica"/>
        </w:rPr>
        <w:t>Vermeiren</w:t>
      </w:r>
      <w:proofErr w:type="spellEnd"/>
      <w:r w:rsidRPr="00023E01">
        <w:rPr>
          <w:rFonts w:asciiTheme="majorHAnsi" w:hAnsiTheme="majorHAnsi" w:cs="Helvetica"/>
        </w:rPr>
        <w:t xml:space="preserve"> R, </w:t>
      </w:r>
      <w:proofErr w:type="spellStart"/>
      <w:r w:rsidRPr="00023E01">
        <w:rPr>
          <w:rFonts w:asciiTheme="majorHAnsi" w:hAnsiTheme="majorHAnsi" w:cs="Helvetica"/>
        </w:rPr>
        <w:t>Hankemeier</w:t>
      </w:r>
      <w:proofErr w:type="spellEnd"/>
      <w:r w:rsidRPr="00023E01">
        <w:rPr>
          <w:rFonts w:asciiTheme="majorHAnsi" w:hAnsiTheme="majorHAnsi" w:cs="Helvetica"/>
        </w:rPr>
        <w:t xml:space="preserve"> T, </w:t>
      </w:r>
      <w:proofErr w:type="spellStart"/>
      <w:r w:rsidRPr="00023E01">
        <w:rPr>
          <w:rFonts w:asciiTheme="majorHAnsi" w:hAnsiTheme="majorHAnsi" w:cs="Helvetica"/>
        </w:rPr>
        <w:t>Kluft</w:t>
      </w:r>
      <w:proofErr w:type="spellEnd"/>
      <w:r w:rsidRPr="00023E01">
        <w:rPr>
          <w:rFonts w:asciiTheme="majorHAnsi" w:hAnsiTheme="majorHAnsi" w:cs="Helvetica"/>
        </w:rPr>
        <w:t xml:space="preserve"> C, </w:t>
      </w:r>
      <w:proofErr w:type="spellStart"/>
      <w:r w:rsidRPr="00023E01">
        <w:rPr>
          <w:rFonts w:asciiTheme="majorHAnsi" w:hAnsiTheme="majorHAnsi" w:cs="Helvetica"/>
        </w:rPr>
        <w:t>Medland</w:t>
      </w:r>
      <w:proofErr w:type="spellEnd"/>
      <w:r w:rsidRPr="00023E01">
        <w:rPr>
          <w:rFonts w:asciiTheme="majorHAnsi" w:hAnsiTheme="majorHAnsi" w:cs="Helvetica"/>
        </w:rPr>
        <w:t xml:space="preserve"> S, </w:t>
      </w:r>
      <w:proofErr w:type="spellStart"/>
      <w:r w:rsidRPr="00023E01">
        <w:rPr>
          <w:rFonts w:asciiTheme="majorHAnsi" w:hAnsiTheme="majorHAnsi" w:cs="Helvetica"/>
        </w:rPr>
        <w:t>Lundstrom</w:t>
      </w:r>
      <w:proofErr w:type="spellEnd"/>
      <w:r w:rsidRPr="00023E01">
        <w:rPr>
          <w:rFonts w:asciiTheme="majorHAnsi" w:hAnsiTheme="majorHAnsi" w:cs="Helvetica"/>
        </w:rPr>
        <w:t xml:space="preserve"> S, Rose R, </w:t>
      </w:r>
      <w:proofErr w:type="spellStart"/>
      <w:r w:rsidRPr="00023E01">
        <w:rPr>
          <w:rFonts w:asciiTheme="majorHAnsi" w:hAnsiTheme="majorHAnsi" w:cs="Helvetica"/>
        </w:rPr>
        <w:t>Pulkkinen</w:t>
      </w:r>
      <w:proofErr w:type="spellEnd"/>
      <w:r w:rsidRPr="00023E01">
        <w:rPr>
          <w:rFonts w:asciiTheme="majorHAnsi" w:hAnsiTheme="majorHAnsi" w:cs="Helvetica"/>
        </w:rPr>
        <w:t xml:space="preserve"> L, </w:t>
      </w:r>
      <w:proofErr w:type="spellStart"/>
      <w:r w:rsidRPr="00023E01">
        <w:rPr>
          <w:rFonts w:asciiTheme="majorHAnsi" w:hAnsiTheme="majorHAnsi" w:cs="Helvetica"/>
        </w:rPr>
        <w:t>Vuoksimaa</w:t>
      </w:r>
      <w:proofErr w:type="spellEnd"/>
      <w:r w:rsidRPr="00023E01">
        <w:rPr>
          <w:rFonts w:asciiTheme="majorHAnsi" w:hAnsiTheme="majorHAnsi" w:cs="Helvetica"/>
        </w:rPr>
        <w:t xml:space="preserve"> E, </w:t>
      </w:r>
      <w:proofErr w:type="spellStart"/>
      <w:r w:rsidRPr="00023E01">
        <w:rPr>
          <w:rFonts w:asciiTheme="majorHAnsi" w:hAnsiTheme="majorHAnsi" w:cs="Helvetica"/>
        </w:rPr>
        <w:t>Korhonen</w:t>
      </w:r>
      <w:proofErr w:type="spellEnd"/>
      <w:r w:rsidRPr="00023E01">
        <w:rPr>
          <w:rFonts w:asciiTheme="majorHAnsi" w:hAnsiTheme="majorHAnsi" w:cs="Helvetica"/>
        </w:rPr>
        <w:t xml:space="preserve"> T, Martin NM, Lubke GH, </w:t>
      </w:r>
      <w:proofErr w:type="spellStart"/>
      <w:r w:rsidRPr="00023E01">
        <w:rPr>
          <w:rFonts w:asciiTheme="majorHAnsi" w:hAnsiTheme="majorHAnsi" w:cs="Helvetica"/>
        </w:rPr>
        <w:t>Finkenauer</w:t>
      </w:r>
      <w:proofErr w:type="spellEnd"/>
      <w:r w:rsidRPr="00023E01">
        <w:rPr>
          <w:rFonts w:asciiTheme="majorHAnsi" w:hAnsiTheme="majorHAnsi" w:cs="Helvetica"/>
        </w:rPr>
        <w:t xml:space="preserve"> C, </w:t>
      </w:r>
      <w:proofErr w:type="spellStart"/>
      <w:r w:rsidRPr="00023E01">
        <w:rPr>
          <w:rFonts w:asciiTheme="majorHAnsi" w:hAnsiTheme="majorHAnsi" w:cs="Helvetica"/>
        </w:rPr>
        <w:t>Fanos</w:t>
      </w:r>
      <w:proofErr w:type="spellEnd"/>
      <w:r w:rsidRPr="00023E01">
        <w:rPr>
          <w:rFonts w:asciiTheme="majorHAnsi" w:hAnsiTheme="majorHAnsi" w:cs="Helvetica"/>
        </w:rPr>
        <w:t xml:space="preserve"> V, </w:t>
      </w:r>
      <w:proofErr w:type="spellStart"/>
      <w:r w:rsidRPr="00023E01">
        <w:rPr>
          <w:rFonts w:asciiTheme="majorHAnsi" w:hAnsiTheme="majorHAnsi" w:cs="Helvetica"/>
        </w:rPr>
        <w:t>Tiemeier</w:t>
      </w:r>
      <w:proofErr w:type="spellEnd"/>
      <w:r w:rsidRPr="00023E01">
        <w:rPr>
          <w:rFonts w:asciiTheme="majorHAnsi" w:hAnsiTheme="majorHAnsi" w:cs="Helvetica"/>
        </w:rPr>
        <w:t xml:space="preserve"> H, Lichtenstein P, </w:t>
      </w:r>
      <w:proofErr w:type="spellStart"/>
      <w:r w:rsidRPr="00023E01">
        <w:rPr>
          <w:rFonts w:asciiTheme="majorHAnsi" w:hAnsiTheme="majorHAnsi" w:cs="Helvetica"/>
        </w:rPr>
        <w:t>Plomin</w:t>
      </w:r>
      <w:proofErr w:type="spellEnd"/>
      <w:r w:rsidRPr="00023E01">
        <w:rPr>
          <w:rFonts w:asciiTheme="majorHAnsi" w:hAnsiTheme="majorHAnsi" w:cs="Helvetica"/>
        </w:rPr>
        <w:t xml:space="preserve"> R, </w:t>
      </w:r>
      <w:proofErr w:type="spellStart"/>
      <w:r w:rsidRPr="00023E01">
        <w:rPr>
          <w:rFonts w:asciiTheme="majorHAnsi" w:hAnsiTheme="majorHAnsi" w:cs="Helvetica"/>
        </w:rPr>
        <w:t>Kaprio</w:t>
      </w:r>
      <w:proofErr w:type="spellEnd"/>
      <w:r w:rsidRPr="00023E01">
        <w:rPr>
          <w:rFonts w:asciiTheme="majorHAnsi" w:hAnsiTheme="majorHAnsi" w:cs="Helvetica"/>
        </w:rPr>
        <w:t xml:space="preserve"> J</w:t>
      </w:r>
      <w:proofErr w:type="gramStart"/>
      <w:r w:rsidRPr="00023E01">
        <w:rPr>
          <w:rFonts w:asciiTheme="majorHAnsi" w:hAnsiTheme="majorHAnsi" w:cs="Helvetica"/>
        </w:rPr>
        <w:t>,  DI.</w:t>
      </w:r>
      <w:proofErr w:type="gramEnd"/>
      <w:r w:rsidRPr="00023E01">
        <w:rPr>
          <w:rFonts w:asciiTheme="majorHAnsi" w:hAnsiTheme="majorHAnsi" w:cs="Helvetica"/>
        </w:rPr>
        <w:t xml:space="preserve"> (2018</w:t>
      </w:r>
      <w:r w:rsidRPr="00023E01">
        <w:rPr>
          <w:rFonts w:asciiTheme="majorHAnsi" w:hAnsiTheme="majorHAnsi" w:cs="Helvetica"/>
          <w:i/>
        </w:rPr>
        <w:t xml:space="preserve">). </w:t>
      </w:r>
      <w:r w:rsidRPr="00023E01">
        <w:rPr>
          <w:rFonts w:asciiTheme="majorHAnsi" w:hAnsiTheme="majorHAnsi" w:cs="Helvetica"/>
        </w:rPr>
        <w:t xml:space="preserve">Childhood Aggression and the co-occurrence of </w:t>
      </w:r>
      <w:proofErr w:type="spellStart"/>
      <w:r w:rsidRPr="00023E01">
        <w:rPr>
          <w:rFonts w:asciiTheme="majorHAnsi" w:hAnsiTheme="majorHAnsi" w:cs="Helvetica"/>
        </w:rPr>
        <w:t>behavioural</w:t>
      </w:r>
      <w:proofErr w:type="spellEnd"/>
      <w:r w:rsidRPr="00023E01">
        <w:rPr>
          <w:rFonts w:asciiTheme="majorHAnsi" w:hAnsiTheme="majorHAnsi" w:cs="Helvetica"/>
        </w:rPr>
        <w:t xml:space="preserve"> and emotional problems:  Results across ages 3-16 years from multiple raters in 6 cohorts in the EU-ACTION project. </w:t>
      </w:r>
      <w:r w:rsidRPr="00023E01">
        <w:rPr>
          <w:rFonts w:asciiTheme="majorHAnsi" w:eastAsia="Times New Roman" w:hAnsiTheme="majorHAnsi"/>
          <w:i/>
        </w:rPr>
        <w:t>European Child and Adolescent Psychiatry, 27(9)</w:t>
      </w:r>
      <w:r w:rsidR="00E664D0" w:rsidRPr="00023E01">
        <w:rPr>
          <w:rFonts w:asciiTheme="majorHAnsi" w:eastAsia="Times New Roman" w:hAnsiTheme="majorHAnsi"/>
          <w:i/>
        </w:rPr>
        <w:t>, 1105-1121.</w:t>
      </w:r>
    </w:p>
    <w:p w14:paraId="12E5A569" w14:textId="73B0BE9A" w:rsidR="00913213" w:rsidRPr="00023E01" w:rsidRDefault="00913213" w:rsidP="00E664D0">
      <w:pPr>
        <w:ind w:left="720" w:hanging="720"/>
        <w:contextualSpacing/>
        <w:outlineLvl w:val="0"/>
        <w:rPr>
          <w:rFonts w:asciiTheme="majorHAnsi" w:eastAsia="Times New Roman" w:hAnsiTheme="majorHAnsi"/>
          <w:i/>
        </w:rPr>
      </w:pPr>
      <w:proofErr w:type="spellStart"/>
      <w:r w:rsidRPr="00023E01">
        <w:rPr>
          <w:rFonts w:asciiTheme="majorHAnsi" w:eastAsia="Times New Roman" w:hAnsiTheme="majorHAnsi" w:cs="Arial"/>
          <w:color w:val="000000"/>
          <w:shd w:val="clear" w:color="auto" w:fill="FFFFFF"/>
        </w:rPr>
        <w:t>Luningham</w:t>
      </w:r>
      <w:proofErr w:type="spellEnd"/>
      <w:r w:rsidRPr="00023E01">
        <w:rPr>
          <w:rFonts w:asciiTheme="majorHAnsi" w:eastAsia="Times New Roman" w:hAnsiTheme="majorHAnsi" w:cs="Arial"/>
          <w:color w:val="000000"/>
          <w:shd w:val="clear" w:color="auto" w:fill="FFFFFF"/>
        </w:rPr>
        <w:t xml:space="preserve"> JM, Bartels M, </w:t>
      </w:r>
      <w:proofErr w:type="spellStart"/>
      <w:r w:rsidRPr="00023E01">
        <w:rPr>
          <w:rFonts w:asciiTheme="majorHAnsi" w:eastAsia="Times New Roman" w:hAnsiTheme="majorHAnsi" w:cs="Arial"/>
          <w:color w:val="000000"/>
          <w:shd w:val="clear" w:color="auto" w:fill="FFFFFF"/>
        </w:rPr>
        <w:t>Boomsma</w:t>
      </w:r>
      <w:proofErr w:type="spellEnd"/>
      <w:r w:rsidRPr="00023E01">
        <w:rPr>
          <w:rFonts w:asciiTheme="majorHAnsi" w:eastAsia="Times New Roman" w:hAnsiTheme="majorHAnsi" w:cs="Arial"/>
          <w:color w:val="000000"/>
          <w:shd w:val="clear" w:color="auto" w:fill="FFFFFF"/>
        </w:rPr>
        <w:t xml:space="preserve"> DI, Lubke GH (2018) </w:t>
      </w:r>
      <w:r w:rsidRPr="00023E01">
        <w:rPr>
          <w:rFonts w:asciiTheme="majorHAnsi" w:eastAsia="Times New Roman" w:hAnsiTheme="majorHAnsi"/>
        </w:rPr>
        <w:t xml:space="preserve">Genetic and environmental contributions to overt aggression harmonized across multiple studies, nations, and raters in the ACTION consortium. </w:t>
      </w:r>
      <w:r w:rsidRPr="00023E01">
        <w:rPr>
          <w:rFonts w:asciiTheme="majorHAnsi" w:eastAsia="Times New Roman" w:hAnsiTheme="majorHAnsi"/>
          <w:i/>
        </w:rPr>
        <w:t>Behavior Genetics 48(6)</w:t>
      </w:r>
      <w:r w:rsidR="00E664D0" w:rsidRPr="00023E01">
        <w:rPr>
          <w:rFonts w:asciiTheme="majorHAnsi" w:eastAsia="Times New Roman" w:hAnsiTheme="majorHAnsi"/>
          <w:i/>
        </w:rPr>
        <w:t>,</w:t>
      </w:r>
      <w:r w:rsidRPr="00023E01">
        <w:rPr>
          <w:rFonts w:asciiTheme="majorHAnsi" w:eastAsia="Times New Roman" w:hAnsiTheme="majorHAnsi"/>
          <w:i/>
        </w:rPr>
        <w:t xml:space="preserve"> 491-492.</w:t>
      </w:r>
    </w:p>
    <w:p w14:paraId="27897979" w14:textId="054243FC" w:rsidR="00197DBD" w:rsidRPr="00023E01" w:rsidRDefault="00197DBD" w:rsidP="00197DBD">
      <w:pPr>
        <w:ind w:left="630" w:hanging="630"/>
        <w:contextualSpacing/>
        <w:outlineLvl w:val="0"/>
        <w:rPr>
          <w:rFonts w:asciiTheme="majorHAnsi" w:hAnsiTheme="majorHAnsi"/>
        </w:rPr>
      </w:pPr>
      <w:r w:rsidRPr="00023E01">
        <w:rPr>
          <w:rFonts w:asciiTheme="majorHAnsi" w:eastAsia="Times New Roman" w:hAnsiTheme="majorHAnsi" w:cs="Arial"/>
          <w:color w:val="222222"/>
          <w:shd w:val="clear" w:color="auto" w:fill="FFFFFF"/>
        </w:rPr>
        <w:t xml:space="preserve">Lubke, G. H., </w:t>
      </w:r>
      <w:proofErr w:type="spellStart"/>
      <w:r w:rsidRPr="00023E01">
        <w:rPr>
          <w:rFonts w:asciiTheme="majorHAnsi" w:eastAsia="Times New Roman" w:hAnsiTheme="majorHAnsi" w:cs="Arial"/>
          <w:color w:val="222222"/>
          <w:shd w:val="clear" w:color="auto" w:fill="FFFFFF"/>
        </w:rPr>
        <w:t>McArtor</w:t>
      </w:r>
      <w:proofErr w:type="spellEnd"/>
      <w:r w:rsidRPr="00023E01">
        <w:rPr>
          <w:rFonts w:asciiTheme="majorHAnsi" w:eastAsia="Times New Roman" w:hAnsiTheme="majorHAnsi" w:cs="Arial"/>
          <w:color w:val="222222"/>
          <w:shd w:val="clear" w:color="auto" w:fill="FFFFFF"/>
        </w:rPr>
        <w:t xml:space="preserve">, D. B., </w:t>
      </w:r>
      <w:proofErr w:type="spellStart"/>
      <w:r w:rsidRPr="00023E01">
        <w:rPr>
          <w:rFonts w:asciiTheme="majorHAnsi" w:hAnsiTheme="majorHAnsi"/>
        </w:rPr>
        <w:t>Boomsma</w:t>
      </w:r>
      <w:proofErr w:type="spellEnd"/>
      <w:r w:rsidRPr="00023E01">
        <w:rPr>
          <w:rFonts w:asciiTheme="majorHAnsi" w:hAnsiTheme="majorHAnsi"/>
        </w:rPr>
        <w:t>, D. I., Bartels, M. (</w:t>
      </w:r>
      <w:r w:rsidR="00913213" w:rsidRPr="00023E01">
        <w:rPr>
          <w:rFonts w:asciiTheme="majorHAnsi" w:hAnsiTheme="majorHAnsi"/>
        </w:rPr>
        <w:t>2018</w:t>
      </w:r>
      <w:r w:rsidRPr="00023E01">
        <w:rPr>
          <w:rFonts w:asciiTheme="majorHAnsi" w:hAnsiTheme="majorHAnsi"/>
        </w:rPr>
        <w:t xml:space="preserve">). Genetic and environmental contributions to the development of childhood aggression. </w:t>
      </w:r>
      <w:r w:rsidRPr="00023E01">
        <w:rPr>
          <w:rFonts w:asciiTheme="majorHAnsi" w:hAnsiTheme="majorHAnsi"/>
          <w:i/>
        </w:rPr>
        <w:t xml:space="preserve">Developmental </w:t>
      </w:r>
      <w:r w:rsidR="00E664D0" w:rsidRPr="00023E01">
        <w:rPr>
          <w:rFonts w:asciiTheme="majorHAnsi" w:hAnsiTheme="majorHAnsi"/>
          <w:i/>
        </w:rPr>
        <w:t>Psychology</w:t>
      </w:r>
      <w:r w:rsidR="00913213" w:rsidRPr="00023E01">
        <w:rPr>
          <w:rFonts w:asciiTheme="majorHAnsi" w:hAnsiTheme="majorHAnsi"/>
          <w:i/>
        </w:rPr>
        <w:t xml:space="preserve">, </w:t>
      </w:r>
      <w:r w:rsidR="00E664D0" w:rsidRPr="00023E01">
        <w:rPr>
          <w:rFonts w:asciiTheme="majorHAnsi" w:hAnsiTheme="majorHAnsi"/>
          <w:i/>
        </w:rPr>
        <w:t xml:space="preserve">54(1), </w:t>
      </w:r>
      <w:r w:rsidR="00913213" w:rsidRPr="00023E01">
        <w:rPr>
          <w:rFonts w:asciiTheme="majorHAnsi" w:hAnsiTheme="majorHAnsi"/>
          <w:i/>
        </w:rPr>
        <w:t>39-50.</w:t>
      </w:r>
    </w:p>
    <w:p w14:paraId="5FE2E363" w14:textId="4D9C9540" w:rsidR="00FD4710" w:rsidRPr="00023E01" w:rsidRDefault="00A22570" w:rsidP="00B6206D">
      <w:pPr>
        <w:ind w:left="720" w:hanging="720"/>
        <w:rPr>
          <w:rFonts w:asciiTheme="majorHAnsi" w:eastAsia="Times New Roman" w:hAnsiTheme="majorHAnsi"/>
        </w:rPr>
      </w:pPr>
      <w:r w:rsidRPr="00023E01">
        <w:rPr>
          <w:rFonts w:asciiTheme="majorHAnsi" w:hAnsiTheme="majorHAnsi" w:cs="Arial"/>
        </w:rPr>
        <w:t>Lubke G</w:t>
      </w:r>
      <w:r w:rsidR="001C54E3" w:rsidRPr="00023E01">
        <w:rPr>
          <w:rFonts w:asciiTheme="majorHAnsi" w:hAnsiTheme="majorHAnsi" w:cs="Arial"/>
        </w:rPr>
        <w:t xml:space="preserve">. </w:t>
      </w:r>
      <w:r w:rsidRPr="00023E01">
        <w:rPr>
          <w:rFonts w:asciiTheme="majorHAnsi" w:hAnsiTheme="majorHAnsi" w:cs="Arial"/>
        </w:rPr>
        <w:t>H</w:t>
      </w:r>
      <w:r w:rsidR="001C54E3" w:rsidRPr="00023E01">
        <w:rPr>
          <w:rFonts w:asciiTheme="majorHAnsi" w:hAnsiTheme="majorHAnsi" w:cs="Arial"/>
        </w:rPr>
        <w:t>.</w:t>
      </w:r>
      <w:r w:rsidR="00DD63DE" w:rsidRPr="00023E01">
        <w:rPr>
          <w:rFonts w:asciiTheme="majorHAnsi" w:hAnsiTheme="majorHAnsi" w:cs="Arial"/>
        </w:rPr>
        <w:t xml:space="preserve">, </w:t>
      </w:r>
      <w:proofErr w:type="spellStart"/>
      <w:r w:rsidR="00DD63DE" w:rsidRPr="00023E01">
        <w:rPr>
          <w:rFonts w:asciiTheme="majorHAnsi" w:hAnsiTheme="majorHAnsi" w:cs="Arial"/>
        </w:rPr>
        <w:t>Luningham</w:t>
      </w:r>
      <w:proofErr w:type="spellEnd"/>
      <w:r w:rsidR="00DD63DE" w:rsidRPr="00023E01">
        <w:rPr>
          <w:rFonts w:asciiTheme="majorHAnsi" w:hAnsiTheme="majorHAnsi" w:cs="Arial"/>
        </w:rPr>
        <w:t xml:space="preserve"> J</w:t>
      </w:r>
      <w:r w:rsidR="003B5C59" w:rsidRPr="00023E01">
        <w:rPr>
          <w:rFonts w:asciiTheme="majorHAnsi" w:hAnsiTheme="majorHAnsi" w:cs="Arial"/>
        </w:rPr>
        <w:t>. M.</w:t>
      </w:r>
      <w:r w:rsidR="00DD63DE" w:rsidRPr="00023E01">
        <w:rPr>
          <w:rFonts w:asciiTheme="majorHAnsi" w:hAnsiTheme="majorHAnsi" w:cs="Arial"/>
        </w:rPr>
        <w:t xml:space="preserve"> </w:t>
      </w:r>
      <w:r w:rsidRPr="00023E01">
        <w:rPr>
          <w:rFonts w:asciiTheme="majorHAnsi" w:hAnsiTheme="majorHAnsi" w:cs="Arial"/>
        </w:rPr>
        <w:t>(</w:t>
      </w:r>
      <w:r w:rsidR="00B6206D" w:rsidRPr="00023E01">
        <w:rPr>
          <w:rFonts w:asciiTheme="majorHAnsi" w:hAnsiTheme="majorHAnsi" w:cs="Arial"/>
        </w:rPr>
        <w:t>2017</w:t>
      </w:r>
      <w:r w:rsidRPr="00023E01">
        <w:rPr>
          <w:rFonts w:asciiTheme="majorHAnsi" w:hAnsiTheme="majorHAnsi" w:cs="Arial"/>
        </w:rPr>
        <w:t>) Fitting Latent Variable Mixture Models.</w:t>
      </w:r>
      <w:r w:rsidR="00FD4710" w:rsidRPr="00023E01">
        <w:rPr>
          <w:rFonts w:asciiTheme="majorHAnsi" w:hAnsiTheme="majorHAnsi" w:cs="Arial"/>
        </w:rPr>
        <w:t xml:space="preserve"> </w:t>
      </w:r>
      <w:proofErr w:type="spellStart"/>
      <w:r w:rsidR="00FD4710" w:rsidRPr="00023E01">
        <w:rPr>
          <w:rFonts w:asciiTheme="majorHAnsi" w:hAnsiTheme="majorHAnsi" w:cs="Helvetica"/>
          <w:i/>
        </w:rPr>
        <w:t>Behaviour</w:t>
      </w:r>
      <w:proofErr w:type="spellEnd"/>
      <w:r w:rsidR="00FD4710" w:rsidRPr="00023E01">
        <w:rPr>
          <w:rFonts w:asciiTheme="majorHAnsi" w:hAnsiTheme="majorHAnsi" w:cs="Helvetica"/>
          <w:i/>
        </w:rPr>
        <w:t xml:space="preserve"> Research and Therapy</w:t>
      </w:r>
      <w:r w:rsidR="00B6206D" w:rsidRPr="00023E01">
        <w:rPr>
          <w:rFonts w:asciiTheme="majorHAnsi" w:hAnsiTheme="majorHAnsi" w:cs="Helvetica"/>
          <w:i/>
        </w:rPr>
        <w:t xml:space="preserve">, </w:t>
      </w:r>
      <w:r w:rsidR="00B6206D" w:rsidRPr="00023E01">
        <w:rPr>
          <w:rFonts w:asciiTheme="majorHAnsi" w:eastAsia="Times New Roman" w:hAnsiTheme="majorHAnsi" w:cs="Arial"/>
          <w:color w:val="000000"/>
          <w:shd w:val="clear" w:color="auto" w:fill="FFFFFF"/>
        </w:rPr>
        <w:t>98:91-102</w:t>
      </w:r>
      <w:r w:rsidR="00621190" w:rsidRPr="00023E01">
        <w:rPr>
          <w:rFonts w:asciiTheme="majorHAnsi" w:eastAsia="Times New Roman" w:hAnsiTheme="majorHAnsi" w:cs="Arial"/>
          <w:color w:val="000000"/>
          <w:shd w:val="clear" w:color="auto" w:fill="FFFFFF"/>
        </w:rPr>
        <w:t xml:space="preserve">. </w:t>
      </w:r>
      <w:r w:rsidR="00621190" w:rsidRPr="00023E01">
        <w:rPr>
          <w:rFonts w:asciiTheme="majorHAnsi" w:eastAsia="Times New Roman" w:hAnsiTheme="majorHAnsi"/>
          <w:bCs/>
          <w:color w:val="000000" w:themeColor="text1"/>
        </w:rPr>
        <w:t>NIHMSID 921045.</w:t>
      </w:r>
    </w:p>
    <w:p w14:paraId="0EDF5BCC" w14:textId="3DC56710" w:rsidR="00676B65" w:rsidRPr="00023E01" w:rsidRDefault="00FD4710" w:rsidP="00B6206D">
      <w:pPr>
        <w:ind w:left="720" w:hanging="720"/>
        <w:rPr>
          <w:rFonts w:asciiTheme="majorHAnsi" w:hAnsiTheme="majorHAnsi" w:cs="Arial"/>
        </w:rPr>
      </w:pPr>
      <w:proofErr w:type="spellStart"/>
      <w:r w:rsidRPr="00023E01">
        <w:rPr>
          <w:rFonts w:asciiTheme="majorHAnsi" w:eastAsia="Times New Roman" w:hAnsiTheme="majorHAnsi" w:cs="Arial"/>
          <w:color w:val="222222"/>
          <w:shd w:val="clear" w:color="auto" w:fill="FFFFFF"/>
        </w:rPr>
        <w:t>Bolhuis</w:t>
      </w:r>
      <w:proofErr w:type="spellEnd"/>
      <w:r w:rsidRPr="00023E01">
        <w:rPr>
          <w:rFonts w:asciiTheme="majorHAnsi" w:eastAsia="Times New Roman" w:hAnsiTheme="majorHAnsi" w:cs="Arial"/>
          <w:color w:val="222222"/>
          <w:shd w:val="clear" w:color="auto" w:fill="FFFFFF"/>
        </w:rPr>
        <w:t xml:space="preserve"> K, Lubke G. H., van der </w:t>
      </w:r>
      <w:proofErr w:type="spellStart"/>
      <w:r w:rsidRPr="00023E01">
        <w:rPr>
          <w:rFonts w:asciiTheme="majorHAnsi" w:eastAsia="Times New Roman" w:hAnsiTheme="majorHAnsi" w:cs="Arial"/>
          <w:color w:val="222222"/>
          <w:shd w:val="clear" w:color="auto" w:fill="FFFFFF"/>
        </w:rPr>
        <w:t>Ende</w:t>
      </w:r>
      <w:proofErr w:type="spellEnd"/>
      <w:r w:rsidRPr="00023E01">
        <w:rPr>
          <w:rFonts w:asciiTheme="majorHAnsi" w:eastAsia="Times New Roman" w:hAnsiTheme="majorHAnsi" w:cs="Arial"/>
          <w:color w:val="222222"/>
          <w:shd w:val="clear" w:color="auto" w:fill="FFFFFF"/>
        </w:rPr>
        <w:t xml:space="preserve">, J., Bartels, M., van </w:t>
      </w:r>
      <w:proofErr w:type="spellStart"/>
      <w:r w:rsidRPr="00023E01">
        <w:rPr>
          <w:rFonts w:asciiTheme="majorHAnsi" w:eastAsia="Times New Roman" w:hAnsiTheme="majorHAnsi" w:cs="Arial"/>
          <w:color w:val="222222"/>
          <w:shd w:val="clear" w:color="auto" w:fill="FFFFFF"/>
        </w:rPr>
        <w:t>Beijsterveldt</w:t>
      </w:r>
      <w:proofErr w:type="spellEnd"/>
      <w:r w:rsidRPr="00023E01">
        <w:rPr>
          <w:rFonts w:asciiTheme="majorHAnsi" w:eastAsia="Times New Roman" w:hAnsiTheme="majorHAnsi" w:cs="Arial"/>
          <w:color w:val="222222"/>
          <w:shd w:val="clear" w:color="auto" w:fill="FFFFFF"/>
        </w:rPr>
        <w:t xml:space="preserve">, C. E. M., Lichtenstein, P., Larsson, H., </w:t>
      </w:r>
      <w:proofErr w:type="spellStart"/>
      <w:r w:rsidRPr="00023E01">
        <w:rPr>
          <w:rFonts w:asciiTheme="majorHAnsi" w:eastAsia="Times New Roman" w:hAnsiTheme="majorHAnsi" w:cs="Arial"/>
          <w:color w:val="222222"/>
          <w:shd w:val="clear" w:color="auto" w:fill="FFFFFF"/>
        </w:rPr>
        <w:t>Jaddoe</w:t>
      </w:r>
      <w:proofErr w:type="spellEnd"/>
      <w:r w:rsidRPr="00023E01">
        <w:rPr>
          <w:rFonts w:asciiTheme="majorHAnsi" w:eastAsia="Times New Roman" w:hAnsiTheme="majorHAnsi" w:cs="Arial"/>
          <w:color w:val="222222"/>
          <w:shd w:val="clear" w:color="auto" w:fill="FFFFFF"/>
        </w:rPr>
        <w:t xml:space="preserve">, V. W., Kushner, S. A., </w:t>
      </w:r>
      <w:proofErr w:type="spellStart"/>
      <w:r w:rsidRPr="00023E01">
        <w:rPr>
          <w:rFonts w:asciiTheme="majorHAnsi" w:eastAsia="Times New Roman" w:hAnsiTheme="majorHAnsi" w:cs="Arial"/>
          <w:color w:val="222222"/>
          <w:shd w:val="clear" w:color="auto" w:fill="FFFFFF"/>
        </w:rPr>
        <w:t>Verhulst</w:t>
      </w:r>
      <w:proofErr w:type="spellEnd"/>
      <w:r w:rsidRPr="00023E01">
        <w:rPr>
          <w:rFonts w:asciiTheme="majorHAnsi" w:eastAsia="Times New Roman" w:hAnsiTheme="majorHAnsi" w:cs="Arial"/>
          <w:color w:val="222222"/>
          <w:shd w:val="clear" w:color="auto" w:fill="FFFFFF"/>
        </w:rPr>
        <w:t xml:space="preserve">, F. C., </w:t>
      </w:r>
      <w:proofErr w:type="spellStart"/>
      <w:r w:rsidRPr="00023E01">
        <w:rPr>
          <w:rFonts w:asciiTheme="majorHAnsi" w:eastAsia="Times New Roman" w:hAnsiTheme="majorHAnsi" w:cs="Arial"/>
          <w:color w:val="222222"/>
          <w:shd w:val="clear" w:color="auto" w:fill="FFFFFF"/>
        </w:rPr>
        <w:t>Boomsma</w:t>
      </w:r>
      <w:proofErr w:type="spellEnd"/>
      <w:r w:rsidRPr="00023E01">
        <w:rPr>
          <w:rFonts w:asciiTheme="majorHAnsi" w:eastAsia="Times New Roman" w:hAnsiTheme="majorHAnsi" w:cs="Arial"/>
          <w:color w:val="222222"/>
          <w:shd w:val="clear" w:color="auto" w:fill="FFFFFF"/>
        </w:rPr>
        <w:t xml:space="preserve">, D. I., </w:t>
      </w:r>
      <w:proofErr w:type="spellStart"/>
      <w:r w:rsidRPr="00023E01">
        <w:rPr>
          <w:rFonts w:asciiTheme="majorHAnsi" w:eastAsia="Times New Roman" w:hAnsiTheme="majorHAnsi" w:cs="Arial"/>
          <w:color w:val="222222"/>
          <w:shd w:val="clear" w:color="auto" w:fill="FFFFFF"/>
        </w:rPr>
        <w:t>Tiemeier</w:t>
      </w:r>
      <w:proofErr w:type="spellEnd"/>
      <w:r w:rsidRPr="00023E01">
        <w:rPr>
          <w:rFonts w:asciiTheme="majorHAnsi" w:eastAsia="Times New Roman" w:hAnsiTheme="majorHAnsi" w:cs="Arial"/>
          <w:color w:val="222222"/>
          <w:shd w:val="clear" w:color="auto" w:fill="FFFFFF"/>
        </w:rPr>
        <w:t>, H. (</w:t>
      </w:r>
      <w:r w:rsidR="00B6206D" w:rsidRPr="00023E01">
        <w:rPr>
          <w:rFonts w:asciiTheme="majorHAnsi" w:eastAsia="Times New Roman" w:hAnsiTheme="majorHAnsi" w:cs="Arial"/>
          <w:color w:val="222222"/>
          <w:shd w:val="clear" w:color="auto" w:fill="FFFFFF"/>
        </w:rPr>
        <w:t>2017</w:t>
      </w:r>
      <w:r w:rsidRPr="00023E01">
        <w:rPr>
          <w:rFonts w:asciiTheme="majorHAnsi" w:eastAsia="Times New Roman" w:hAnsiTheme="majorHAnsi" w:cs="Arial"/>
          <w:color w:val="222222"/>
          <w:shd w:val="clear" w:color="auto" w:fill="FFFFFF"/>
        </w:rPr>
        <w:t>)</w:t>
      </w:r>
      <w:r w:rsidR="00F66428" w:rsidRPr="00023E01">
        <w:rPr>
          <w:rFonts w:asciiTheme="majorHAnsi" w:eastAsia="Times New Roman" w:hAnsiTheme="majorHAnsi" w:cs="Arial"/>
          <w:color w:val="222222"/>
          <w:shd w:val="clear" w:color="auto" w:fill="FFFFFF"/>
        </w:rPr>
        <w:t>.</w:t>
      </w:r>
      <w:r w:rsidRPr="00023E01">
        <w:rPr>
          <w:rFonts w:asciiTheme="majorHAnsi" w:eastAsia="Times New Roman" w:hAnsiTheme="majorHAnsi" w:cs="Arial"/>
          <w:color w:val="222222"/>
          <w:shd w:val="clear" w:color="auto" w:fill="FFFFFF"/>
        </w:rPr>
        <w:t xml:space="preserve"> </w:t>
      </w:r>
      <w:r w:rsidR="001C54E3" w:rsidRPr="00023E01">
        <w:rPr>
          <w:rFonts w:asciiTheme="majorHAnsi" w:hAnsiTheme="majorHAnsi" w:cs="Helvetica"/>
        </w:rPr>
        <w:t>Disentangling heterogeneity of childhood disruptive behavior problems into dimensions and subgroups</w:t>
      </w:r>
      <w:r w:rsidRPr="00023E01">
        <w:rPr>
          <w:rFonts w:asciiTheme="majorHAnsi" w:hAnsiTheme="majorHAnsi"/>
          <w:bCs/>
        </w:rPr>
        <w:t xml:space="preserve">. </w:t>
      </w:r>
      <w:r w:rsidRPr="00023E01">
        <w:rPr>
          <w:rFonts w:asciiTheme="majorHAnsi" w:hAnsiTheme="majorHAnsi" w:cs="Arial"/>
          <w:i/>
        </w:rPr>
        <w:t>Journal of the American Academy of Child &amp; Adolescent Psychiatry</w:t>
      </w:r>
      <w:r w:rsidR="00CA7D18" w:rsidRPr="00023E01">
        <w:rPr>
          <w:rFonts w:asciiTheme="majorHAnsi" w:hAnsiTheme="majorHAnsi" w:cs="Arial"/>
          <w:i/>
        </w:rPr>
        <w:t xml:space="preserve">, </w:t>
      </w:r>
      <w:r w:rsidR="00CA7D18" w:rsidRPr="00023E01">
        <w:rPr>
          <w:rFonts w:asciiTheme="majorHAnsi" w:hAnsiTheme="majorHAnsi" w:cs="Arial"/>
        </w:rPr>
        <w:t>56(8), 678-686. PMID 28735697.</w:t>
      </w:r>
      <w:r w:rsidR="00A22570" w:rsidRPr="00023E01">
        <w:rPr>
          <w:rFonts w:asciiTheme="majorHAnsi" w:hAnsiTheme="majorHAnsi" w:cs="Arial"/>
        </w:rPr>
        <w:t xml:space="preserve"> </w:t>
      </w:r>
    </w:p>
    <w:p w14:paraId="19BAA46B" w14:textId="66D1FC23" w:rsidR="00FD4710" w:rsidRPr="00023E01" w:rsidRDefault="00FD4710" w:rsidP="00621190">
      <w:pPr>
        <w:ind w:left="720" w:hanging="720"/>
        <w:rPr>
          <w:rFonts w:asciiTheme="majorHAnsi" w:hAnsiTheme="majorHAnsi" w:cs="Helvetica"/>
          <w:i/>
          <w:iCs/>
          <w:color w:val="000000" w:themeColor="text1"/>
        </w:rPr>
      </w:pPr>
      <w:proofErr w:type="spellStart"/>
      <w:r w:rsidRPr="00023E01">
        <w:rPr>
          <w:rFonts w:asciiTheme="majorHAnsi" w:hAnsiTheme="majorHAnsi" w:cs="Helvetica"/>
          <w:color w:val="000000" w:themeColor="text1"/>
        </w:rPr>
        <w:t>McArtor</w:t>
      </w:r>
      <w:proofErr w:type="spellEnd"/>
      <w:r w:rsidRPr="00023E01">
        <w:rPr>
          <w:rFonts w:asciiTheme="majorHAnsi" w:hAnsiTheme="majorHAnsi" w:cs="Helvetica"/>
          <w:color w:val="000000" w:themeColor="text1"/>
        </w:rPr>
        <w:t xml:space="preserve">, D. B., Lin, B. D., </w:t>
      </w:r>
      <w:proofErr w:type="spellStart"/>
      <w:r w:rsidRPr="00023E01">
        <w:rPr>
          <w:rFonts w:asciiTheme="majorHAnsi" w:hAnsiTheme="majorHAnsi" w:cs="Helvetica"/>
          <w:color w:val="000000" w:themeColor="text1"/>
        </w:rPr>
        <w:t>Hottenga</w:t>
      </w:r>
      <w:proofErr w:type="spellEnd"/>
      <w:r w:rsidRPr="00023E01">
        <w:rPr>
          <w:rFonts w:asciiTheme="majorHAnsi" w:hAnsiTheme="majorHAnsi" w:cs="Helvetica"/>
          <w:color w:val="000000" w:themeColor="text1"/>
        </w:rPr>
        <w:t xml:space="preserve">, J. J., </w:t>
      </w:r>
      <w:proofErr w:type="spellStart"/>
      <w:r w:rsidRPr="00023E01">
        <w:rPr>
          <w:rFonts w:asciiTheme="majorHAnsi" w:hAnsiTheme="majorHAnsi" w:cs="Helvetica"/>
          <w:color w:val="000000" w:themeColor="text1"/>
        </w:rPr>
        <w:t>Boomsma</w:t>
      </w:r>
      <w:proofErr w:type="spellEnd"/>
      <w:r w:rsidRPr="00023E01">
        <w:rPr>
          <w:rFonts w:asciiTheme="majorHAnsi" w:hAnsiTheme="majorHAnsi" w:cs="Helvetica"/>
          <w:color w:val="000000" w:themeColor="text1"/>
        </w:rPr>
        <w:t xml:space="preserve"> D. I., </w:t>
      </w:r>
      <w:proofErr w:type="spellStart"/>
      <w:r w:rsidRPr="00023E01">
        <w:rPr>
          <w:rFonts w:asciiTheme="majorHAnsi" w:hAnsiTheme="majorHAnsi" w:cs="Helvetica"/>
          <w:color w:val="000000" w:themeColor="text1"/>
        </w:rPr>
        <w:t>Willemsen</w:t>
      </w:r>
      <w:proofErr w:type="spellEnd"/>
      <w:r w:rsidRPr="00023E01">
        <w:rPr>
          <w:rFonts w:asciiTheme="majorHAnsi" w:hAnsiTheme="majorHAnsi" w:cs="Helvetica"/>
          <w:color w:val="000000" w:themeColor="text1"/>
        </w:rPr>
        <w:t xml:space="preserve"> G., &amp; Lubke G. H. (</w:t>
      </w:r>
      <w:r w:rsidR="00B6206D" w:rsidRPr="00023E01">
        <w:rPr>
          <w:rFonts w:asciiTheme="majorHAnsi" w:hAnsiTheme="majorHAnsi" w:cs="Helvetica"/>
          <w:color w:val="000000" w:themeColor="text1"/>
        </w:rPr>
        <w:t>2017</w:t>
      </w:r>
      <w:r w:rsidRPr="00023E01">
        <w:rPr>
          <w:rFonts w:asciiTheme="majorHAnsi" w:hAnsiTheme="majorHAnsi" w:cs="Helvetica"/>
          <w:color w:val="000000" w:themeColor="text1"/>
        </w:rPr>
        <w:t>). The interactive effects of age, sex, and lifestyle on the hematological profile. </w:t>
      </w:r>
      <w:r w:rsidR="00CA7D18" w:rsidRPr="00023E01">
        <w:rPr>
          <w:rFonts w:asciiTheme="majorHAnsi" w:hAnsiTheme="majorHAnsi" w:cs="Helvetica"/>
          <w:i/>
          <w:iCs/>
          <w:color w:val="000000" w:themeColor="text1"/>
        </w:rPr>
        <w:t xml:space="preserve">Biomarkers in Medicine, </w:t>
      </w:r>
      <w:r w:rsidR="00CA7D18" w:rsidRPr="00023E01">
        <w:rPr>
          <w:rFonts w:asciiTheme="majorHAnsi" w:eastAsia="Times New Roman" w:hAnsiTheme="majorHAnsi" w:cs="Arial"/>
          <w:color w:val="000000"/>
          <w:shd w:val="clear" w:color="auto" w:fill="FFFFFF"/>
        </w:rPr>
        <w:t>11(6), 427-438.</w:t>
      </w:r>
    </w:p>
    <w:p w14:paraId="226A2105" w14:textId="7590B255" w:rsidR="00621190" w:rsidRPr="00023E01" w:rsidRDefault="00621190" w:rsidP="00621190">
      <w:pPr>
        <w:ind w:left="720" w:hanging="720"/>
        <w:rPr>
          <w:rFonts w:asciiTheme="majorHAnsi" w:eastAsia="Times New Roman" w:hAnsiTheme="majorHAnsi" w:cs="Arial"/>
          <w:color w:val="000000"/>
          <w:shd w:val="clear" w:color="auto" w:fill="FFFFFF"/>
        </w:rPr>
      </w:pPr>
      <w:proofErr w:type="spellStart"/>
      <w:r w:rsidRPr="00023E01">
        <w:rPr>
          <w:rFonts w:asciiTheme="majorHAnsi" w:eastAsia="Times New Roman" w:hAnsiTheme="majorHAnsi" w:cs="Arial"/>
          <w:color w:val="000000"/>
          <w:shd w:val="clear" w:color="auto" w:fill="FFFFFF"/>
        </w:rPr>
        <w:t>Luningham</w:t>
      </w:r>
      <w:proofErr w:type="spellEnd"/>
      <w:r w:rsidRPr="00023E01">
        <w:rPr>
          <w:rFonts w:asciiTheme="majorHAnsi" w:eastAsia="Times New Roman" w:hAnsiTheme="majorHAnsi" w:cs="Arial"/>
          <w:color w:val="000000"/>
          <w:shd w:val="clear" w:color="auto" w:fill="FFFFFF"/>
        </w:rPr>
        <w:t xml:space="preserve"> JM, </w:t>
      </w:r>
      <w:proofErr w:type="spellStart"/>
      <w:r w:rsidRPr="00023E01">
        <w:rPr>
          <w:rFonts w:asciiTheme="majorHAnsi" w:eastAsia="Times New Roman" w:hAnsiTheme="majorHAnsi" w:cs="Arial"/>
          <w:color w:val="000000"/>
          <w:shd w:val="clear" w:color="auto" w:fill="FFFFFF"/>
        </w:rPr>
        <w:t>McArtor</w:t>
      </w:r>
      <w:proofErr w:type="spellEnd"/>
      <w:r w:rsidRPr="00023E01">
        <w:rPr>
          <w:rFonts w:asciiTheme="majorHAnsi" w:eastAsia="Times New Roman" w:hAnsiTheme="majorHAnsi" w:cs="Arial"/>
          <w:color w:val="000000"/>
          <w:shd w:val="clear" w:color="auto" w:fill="FFFFFF"/>
        </w:rPr>
        <w:t xml:space="preserve"> DB, Bartels M, </w:t>
      </w:r>
      <w:proofErr w:type="spellStart"/>
      <w:r w:rsidRPr="00023E01">
        <w:rPr>
          <w:rFonts w:asciiTheme="majorHAnsi" w:eastAsia="Times New Roman" w:hAnsiTheme="majorHAnsi" w:cs="Arial"/>
          <w:color w:val="000000"/>
          <w:shd w:val="clear" w:color="auto" w:fill="FFFFFF"/>
        </w:rPr>
        <w:t>Boomsma</w:t>
      </w:r>
      <w:proofErr w:type="spellEnd"/>
      <w:r w:rsidRPr="00023E01">
        <w:rPr>
          <w:rFonts w:asciiTheme="majorHAnsi" w:eastAsia="Times New Roman" w:hAnsiTheme="majorHAnsi" w:cs="Arial"/>
          <w:color w:val="000000"/>
          <w:shd w:val="clear" w:color="auto" w:fill="FFFFFF"/>
        </w:rPr>
        <w:t xml:space="preserve"> DI, Lubke GH. (2017) Sum Scores in Twin Growth Curve Models: Practicality Versus Bias. Behavior Genetics. </w:t>
      </w:r>
      <w:r w:rsidR="002008A9" w:rsidRPr="00023E01">
        <w:rPr>
          <w:rFonts w:asciiTheme="majorHAnsi" w:eastAsia="Times New Roman" w:hAnsiTheme="majorHAnsi" w:cs="Arial"/>
          <w:i/>
          <w:color w:val="000000"/>
          <w:shd w:val="clear" w:color="auto" w:fill="FFFFFF"/>
        </w:rPr>
        <w:t>Behavior Genetics</w:t>
      </w:r>
      <w:r w:rsidR="002008A9" w:rsidRPr="00023E01">
        <w:rPr>
          <w:rFonts w:asciiTheme="majorHAnsi" w:eastAsia="Times New Roman" w:hAnsiTheme="majorHAnsi" w:cs="Arial"/>
          <w:color w:val="000000"/>
          <w:shd w:val="clear" w:color="auto" w:fill="FFFFFF"/>
        </w:rPr>
        <w:t>, 47(5), 516-536.</w:t>
      </w:r>
      <w:r w:rsidRPr="00023E01">
        <w:rPr>
          <w:rFonts w:asciiTheme="majorHAnsi" w:eastAsia="Times New Roman" w:hAnsiTheme="majorHAnsi" w:cs="Arial"/>
          <w:color w:val="000000"/>
          <w:shd w:val="clear" w:color="auto" w:fill="FFFFFF"/>
        </w:rPr>
        <w:t xml:space="preserve"> </w:t>
      </w:r>
      <w:r w:rsidR="002008A9" w:rsidRPr="00023E01">
        <w:rPr>
          <w:rFonts w:asciiTheme="majorHAnsi" w:eastAsia="Times New Roman" w:hAnsiTheme="majorHAnsi" w:cs="Arial"/>
          <w:color w:val="000000"/>
          <w:shd w:val="clear" w:color="auto" w:fill="FFFFFF"/>
        </w:rPr>
        <w:t>PMC5719894</w:t>
      </w:r>
      <w:r w:rsidRPr="00023E01">
        <w:rPr>
          <w:rFonts w:asciiTheme="majorHAnsi" w:eastAsia="Times New Roman" w:hAnsiTheme="majorHAnsi" w:cs="Arial"/>
          <w:color w:val="000000"/>
          <w:shd w:val="clear" w:color="auto" w:fill="FFFFFF"/>
        </w:rPr>
        <w:t>.</w:t>
      </w:r>
    </w:p>
    <w:p w14:paraId="6E8F1C6C" w14:textId="17729927" w:rsidR="001B7007" w:rsidRPr="0018334B" w:rsidRDefault="001B7007" w:rsidP="0018334B">
      <w:pPr>
        <w:ind w:left="720" w:hanging="720"/>
        <w:rPr>
          <w:rFonts w:asciiTheme="majorHAnsi" w:eastAsia="Times New Roman" w:hAnsiTheme="majorHAnsi"/>
        </w:rPr>
      </w:pPr>
      <w:proofErr w:type="spellStart"/>
      <w:r w:rsidRPr="0018334B">
        <w:rPr>
          <w:rFonts w:asciiTheme="majorHAnsi" w:eastAsia="Times New Roman" w:hAnsiTheme="majorHAnsi" w:cs="Arial"/>
          <w:color w:val="222222"/>
          <w:shd w:val="clear" w:color="auto" w:fill="FFFFFF"/>
        </w:rPr>
        <w:t>Warrier</w:t>
      </w:r>
      <w:proofErr w:type="spellEnd"/>
      <w:r w:rsidRPr="0018334B">
        <w:rPr>
          <w:rFonts w:asciiTheme="majorHAnsi" w:eastAsia="Times New Roman" w:hAnsiTheme="majorHAnsi" w:cs="Arial"/>
          <w:color w:val="222222"/>
          <w:shd w:val="clear" w:color="auto" w:fill="FFFFFF"/>
        </w:rPr>
        <w:t xml:space="preserve">, V., </w:t>
      </w:r>
      <w:proofErr w:type="spellStart"/>
      <w:r w:rsidRPr="0018334B">
        <w:rPr>
          <w:rFonts w:asciiTheme="majorHAnsi" w:eastAsia="Times New Roman" w:hAnsiTheme="majorHAnsi" w:cs="Arial"/>
          <w:color w:val="222222"/>
          <w:shd w:val="clear" w:color="auto" w:fill="FFFFFF"/>
        </w:rPr>
        <w:t>Grasby</w:t>
      </w:r>
      <w:proofErr w:type="spellEnd"/>
      <w:r w:rsidRPr="0018334B">
        <w:rPr>
          <w:rFonts w:asciiTheme="majorHAnsi" w:eastAsia="Times New Roman" w:hAnsiTheme="majorHAnsi" w:cs="Arial"/>
          <w:color w:val="222222"/>
          <w:shd w:val="clear" w:color="auto" w:fill="FFFFFF"/>
        </w:rPr>
        <w:t xml:space="preserve">, K. L., </w:t>
      </w:r>
      <w:proofErr w:type="spellStart"/>
      <w:r w:rsidRPr="0018334B">
        <w:rPr>
          <w:rFonts w:asciiTheme="majorHAnsi" w:eastAsia="Times New Roman" w:hAnsiTheme="majorHAnsi" w:cs="Arial"/>
          <w:color w:val="222222"/>
          <w:shd w:val="clear" w:color="auto" w:fill="FFFFFF"/>
        </w:rPr>
        <w:t>Uzefovsky</w:t>
      </w:r>
      <w:proofErr w:type="spellEnd"/>
      <w:r w:rsidRPr="0018334B">
        <w:rPr>
          <w:rFonts w:asciiTheme="majorHAnsi" w:eastAsia="Times New Roman" w:hAnsiTheme="majorHAnsi" w:cs="Arial"/>
          <w:color w:val="222222"/>
          <w:shd w:val="clear" w:color="auto" w:fill="FFFFFF"/>
        </w:rPr>
        <w:t xml:space="preserve">, F., Toro, R., Smith, P., </w:t>
      </w:r>
      <w:proofErr w:type="spellStart"/>
      <w:r w:rsidRPr="0018334B">
        <w:rPr>
          <w:rFonts w:asciiTheme="majorHAnsi" w:eastAsia="Times New Roman" w:hAnsiTheme="majorHAnsi" w:cs="Arial"/>
          <w:color w:val="222222"/>
          <w:shd w:val="clear" w:color="auto" w:fill="FFFFFF"/>
        </w:rPr>
        <w:t>Chakrabarti</w:t>
      </w:r>
      <w:proofErr w:type="spellEnd"/>
      <w:r w:rsidRPr="0018334B">
        <w:rPr>
          <w:rFonts w:asciiTheme="majorHAnsi" w:eastAsia="Times New Roman" w:hAnsiTheme="majorHAnsi" w:cs="Arial"/>
          <w:color w:val="222222"/>
          <w:shd w:val="clear" w:color="auto" w:fill="FFFFFF"/>
        </w:rPr>
        <w:t xml:space="preserve">, B., </w:t>
      </w:r>
      <w:proofErr w:type="spellStart"/>
      <w:r w:rsidRPr="0018334B">
        <w:rPr>
          <w:rFonts w:asciiTheme="majorHAnsi" w:eastAsia="Times New Roman" w:hAnsiTheme="majorHAnsi"/>
          <w:color w:val="000000"/>
          <w:shd w:val="clear" w:color="auto" w:fill="FFFFFF"/>
        </w:rPr>
        <w:t>Khadake</w:t>
      </w:r>
      <w:proofErr w:type="spellEnd"/>
      <w:r w:rsidRPr="0018334B">
        <w:rPr>
          <w:rFonts w:asciiTheme="majorHAnsi" w:eastAsia="Times New Roman" w:hAnsiTheme="majorHAnsi"/>
          <w:color w:val="000000"/>
          <w:shd w:val="clear" w:color="auto" w:fill="FFFFFF"/>
        </w:rPr>
        <w:t xml:space="preserve"> J.,</w:t>
      </w:r>
      <w:r w:rsidRPr="0018334B">
        <w:rPr>
          <w:rFonts w:asciiTheme="majorHAnsi" w:eastAsia="Times New Roman" w:hAnsiTheme="majorHAnsi"/>
          <w:color w:val="000000"/>
          <w:vertAlign w:val="superscript"/>
        </w:rPr>
        <w:t xml:space="preserve"> </w:t>
      </w:r>
      <w:proofErr w:type="spellStart"/>
      <w:r w:rsidRPr="0018334B">
        <w:rPr>
          <w:rFonts w:asciiTheme="majorHAnsi" w:eastAsia="Times New Roman" w:hAnsiTheme="majorHAnsi"/>
          <w:color w:val="000000"/>
          <w:shd w:val="clear" w:color="auto" w:fill="FFFFFF"/>
        </w:rPr>
        <w:t>Mawbey</w:t>
      </w:r>
      <w:proofErr w:type="spellEnd"/>
      <w:r w:rsidRPr="0018334B">
        <w:rPr>
          <w:rFonts w:asciiTheme="majorHAnsi" w:eastAsia="Times New Roman" w:hAnsiTheme="majorHAnsi"/>
          <w:color w:val="000000"/>
          <w:shd w:val="clear" w:color="auto" w:fill="FFFFFF"/>
        </w:rPr>
        <w:t xml:space="preserve">-Adamson E., </w:t>
      </w:r>
      <w:proofErr w:type="spellStart"/>
      <w:r w:rsidRPr="0018334B">
        <w:rPr>
          <w:rFonts w:asciiTheme="majorHAnsi" w:eastAsia="Times New Roman" w:hAnsiTheme="majorHAnsi"/>
          <w:color w:val="000000"/>
          <w:shd w:val="clear" w:color="auto" w:fill="FFFFFF"/>
        </w:rPr>
        <w:t>Litterman</w:t>
      </w:r>
      <w:proofErr w:type="spellEnd"/>
      <w:r w:rsidRPr="0018334B">
        <w:rPr>
          <w:rFonts w:asciiTheme="majorHAnsi" w:eastAsia="Times New Roman" w:hAnsiTheme="majorHAnsi"/>
          <w:color w:val="000000"/>
          <w:shd w:val="clear" w:color="auto" w:fill="FFFFFF"/>
        </w:rPr>
        <w:t xml:space="preserve"> N., </w:t>
      </w:r>
      <w:proofErr w:type="spellStart"/>
      <w:r w:rsidRPr="0018334B">
        <w:rPr>
          <w:rFonts w:asciiTheme="majorHAnsi" w:eastAsia="Times New Roman" w:hAnsiTheme="majorHAnsi"/>
          <w:color w:val="000000"/>
          <w:shd w:val="clear" w:color="auto" w:fill="FFFFFF"/>
        </w:rPr>
        <w:t>Hottenga</w:t>
      </w:r>
      <w:proofErr w:type="spellEnd"/>
      <w:r w:rsidRPr="0018334B">
        <w:rPr>
          <w:rFonts w:asciiTheme="majorHAnsi" w:eastAsia="Times New Roman" w:hAnsiTheme="majorHAnsi"/>
          <w:color w:val="000000"/>
          <w:shd w:val="clear" w:color="auto" w:fill="FFFFFF"/>
        </w:rPr>
        <w:t xml:space="preserve"> J-J, Lubke G. H., </w:t>
      </w:r>
      <w:proofErr w:type="spellStart"/>
      <w:r w:rsidRPr="0018334B">
        <w:rPr>
          <w:rFonts w:asciiTheme="majorHAnsi" w:eastAsia="Times New Roman" w:hAnsiTheme="majorHAnsi"/>
          <w:color w:val="000000"/>
          <w:shd w:val="clear" w:color="auto" w:fill="FFFFFF"/>
        </w:rPr>
        <w:t>Boomsma</w:t>
      </w:r>
      <w:proofErr w:type="spellEnd"/>
      <w:r w:rsidRPr="0018334B">
        <w:rPr>
          <w:rFonts w:asciiTheme="majorHAnsi" w:eastAsia="Times New Roman" w:hAnsiTheme="majorHAnsi"/>
          <w:color w:val="000000"/>
          <w:shd w:val="clear" w:color="auto" w:fill="FFFFFF"/>
        </w:rPr>
        <w:t xml:space="preserve"> D. I., Martin, N. J., P K </w:t>
      </w:r>
      <w:proofErr w:type="spellStart"/>
      <w:r w:rsidRPr="0018334B">
        <w:rPr>
          <w:rFonts w:asciiTheme="majorHAnsi" w:eastAsia="Times New Roman" w:hAnsiTheme="majorHAnsi"/>
          <w:color w:val="000000"/>
          <w:shd w:val="clear" w:color="auto" w:fill="FFFFFF"/>
        </w:rPr>
        <w:t>Hatemi</w:t>
      </w:r>
      <w:proofErr w:type="spellEnd"/>
      <w:r w:rsidRPr="0018334B">
        <w:rPr>
          <w:rFonts w:asciiTheme="majorHAnsi" w:eastAsia="Times New Roman" w:hAnsiTheme="majorHAnsi"/>
          <w:color w:val="000000"/>
          <w:shd w:val="clear" w:color="auto" w:fill="FFFFFF"/>
        </w:rPr>
        <w:t xml:space="preserve"> P. K., </w:t>
      </w:r>
      <w:proofErr w:type="spellStart"/>
      <w:r w:rsidRPr="0018334B">
        <w:rPr>
          <w:rFonts w:asciiTheme="majorHAnsi" w:eastAsia="Times New Roman" w:hAnsiTheme="majorHAnsi"/>
          <w:color w:val="000000"/>
          <w:shd w:val="clear" w:color="auto" w:fill="FFFFFF"/>
        </w:rPr>
        <w:t>Medland</w:t>
      </w:r>
      <w:proofErr w:type="spellEnd"/>
      <w:r w:rsidRPr="0018334B">
        <w:rPr>
          <w:rFonts w:asciiTheme="majorHAnsi" w:eastAsia="Times New Roman" w:hAnsiTheme="majorHAnsi"/>
          <w:color w:val="000000"/>
          <w:shd w:val="clear" w:color="auto" w:fill="FFFFFF"/>
        </w:rPr>
        <w:t xml:space="preserve"> S. E., Hinds D. A., </w:t>
      </w:r>
      <w:proofErr w:type="spellStart"/>
      <w:r w:rsidRPr="0018334B">
        <w:rPr>
          <w:rFonts w:asciiTheme="majorHAnsi" w:eastAsia="Times New Roman" w:hAnsiTheme="majorHAnsi"/>
          <w:color w:val="000000"/>
          <w:shd w:val="clear" w:color="auto" w:fill="FFFFFF"/>
        </w:rPr>
        <w:t>Bourgeron</w:t>
      </w:r>
      <w:proofErr w:type="spellEnd"/>
      <w:r w:rsidRPr="0018334B">
        <w:rPr>
          <w:rFonts w:asciiTheme="majorHAnsi" w:eastAsia="Times New Roman" w:hAnsiTheme="majorHAnsi"/>
          <w:color w:val="000000"/>
          <w:shd w:val="clear" w:color="auto" w:fill="FFFFFF"/>
        </w:rPr>
        <w:t xml:space="preserve"> T., Baron-Cohen </w:t>
      </w:r>
      <w:r w:rsidRPr="0018334B">
        <w:rPr>
          <w:rFonts w:asciiTheme="majorHAnsi" w:eastAsia="Times New Roman" w:hAnsiTheme="majorHAnsi"/>
          <w:color w:val="000000"/>
          <w:shd w:val="clear" w:color="auto" w:fill="FFFFFF"/>
        </w:rPr>
        <w:lastRenderedPageBreak/>
        <w:t>S.</w:t>
      </w:r>
      <w:r w:rsidRPr="0018334B">
        <w:rPr>
          <w:rFonts w:asciiTheme="majorHAnsi" w:eastAsia="Times New Roman" w:hAnsiTheme="majorHAnsi" w:cs="Arial"/>
          <w:color w:val="222222"/>
          <w:shd w:val="clear" w:color="auto" w:fill="FFFFFF"/>
        </w:rPr>
        <w:t xml:space="preserve"> (2017). Genome-wide meta-analysis of cognitive empathy: heritability, and correlates with sex, neuropsychiatric conditions and cognition. </w:t>
      </w:r>
      <w:r w:rsidRPr="0018334B">
        <w:rPr>
          <w:rFonts w:asciiTheme="majorHAnsi" w:eastAsia="Times New Roman" w:hAnsiTheme="majorHAnsi" w:cs="Arial"/>
          <w:i/>
          <w:iCs/>
          <w:color w:val="222222"/>
        </w:rPr>
        <w:t>Molecular Psychiatry</w:t>
      </w:r>
      <w:r w:rsidRPr="0018334B">
        <w:rPr>
          <w:rFonts w:asciiTheme="majorHAnsi" w:eastAsia="Times New Roman" w:hAnsiTheme="majorHAnsi" w:cs="Arial"/>
          <w:color w:val="222222"/>
          <w:shd w:val="clear" w:color="auto" w:fill="FFFFFF"/>
        </w:rPr>
        <w:t>.</w:t>
      </w:r>
      <w:r w:rsidRPr="0018334B">
        <w:rPr>
          <w:rFonts w:asciiTheme="majorHAnsi" w:eastAsia="Times New Roman" w:hAnsiTheme="majorHAnsi"/>
          <w:color w:val="000000"/>
          <w:shd w:val="clear" w:color="auto" w:fill="FFFFFF"/>
        </w:rPr>
        <w:t xml:space="preserve"> </w:t>
      </w:r>
      <w:proofErr w:type="spellStart"/>
      <w:r w:rsidRPr="0018334B">
        <w:rPr>
          <w:rFonts w:asciiTheme="majorHAnsi" w:eastAsia="Times New Roman" w:hAnsiTheme="majorHAnsi"/>
          <w:color w:val="000000"/>
          <w:shd w:val="clear" w:color="auto" w:fill="FFFFFF"/>
        </w:rPr>
        <w:t>doi</w:t>
      </w:r>
      <w:proofErr w:type="spellEnd"/>
      <w:r w:rsidRPr="0018334B">
        <w:rPr>
          <w:rFonts w:asciiTheme="majorHAnsi" w:eastAsia="Times New Roman" w:hAnsiTheme="majorHAnsi"/>
          <w:color w:val="000000"/>
          <w:shd w:val="clear" w:color="auto" w:fill="FFFFFF"/>
        </w:rPr>
        <w:t>: 10.1038/mp.2017.122</w:t>
      </w:r>
      <w:r w:rsidR="00B6206D" w:rsidRPr="0018334B">
        <w:rPr>
          <w:rFonts w:asciiTheme="majorHAnsi" w:eastAsia="Times New Roman" w:hAnsiTheme="majorHAnsi"/>
          <w:color w:val="000000"/>
          <w:shd w:val="clear" w:color="auto" w:fill="FFFFFF"/>
        </w:rPr>
        <w:t xml:space="preserve"> </w:t>
      </w:r>
      <w:r w:rsidR="00B6206D" w:rsidRPr="0018334B">
        <w:rPr>
          <w:rFonts w:asciiTheme="majorHAnsi" w:eastAsia="Times New Roman" w:hAnsiTheme="majorHAnsi" w:cs="Arial"/>
          <w:color w:val="000000"/>
          <w:shd w:val="clear" w:color="auto" w:fill="FFFFFF"/>
        </w:rPr>
        <w:t>PMC5656177</w:t>
      </w:r>
    </w:p>
    <w:p w14:paraId="55A197F4" w14:textId="77777777" w:rsidR="0018334B" w:rsidRPr="0018334B" w:rsidRDefault="0018334B" w:rsidP="0018334B">
      <w:pPr>
        <w:ind w:left="720" w:hanging="720"/>
        <w:rPr>
          <w:rFonts w:asciiTheme="majorHAnsi" w:eastAsia="Times New Roman" w:hAnsiTheme="majorHAnsi"/>
        </w:rPr>
      </w:pPr>
      <w:r w:rsidRPr="0018334B">
        <w:rPr>
          <w:rFonts w:asciiTheme="majorHAnsi" w:eastAsia="Times New Roman" w:hAnsiTheme="majorHAnsi" w:cs="Arial"/>
          <w:color w:val="222222"/>
          <w:shd w:val="clear" w:color="auto" w:fill="FFFFFF"/>
        </w:rPr>
        <w:t xml:space="preserve">Justice, A. E., Winkler, T. W., </w:t>
      </w:r>
      <w:proofErr w:type="spellStart"/>
      <w:r w:rsidRPr="0018334B">
        <w:rPr>
          <w:rFonts w:asciiTheme="majorHAnsi" w:eastAsia="Times New Roman" w:hAnsiTheme="majorHAnsi" w:cs="Arial"/>
          <w:color w:val="222222"/>
          <w:shd w:val="clear" w:color="auto" w:fill="FFFFFF"/>
        </w:rPr>
        <w:t>Feitosa</w:t>
      </w:r>
      <w:proofErr w:type="spellEnd"/>
      <w:r w:rsidRPr="0018334B">
        <w:rPr>
          <w:rFonts w:asciiTheme="majorHAnsi" w:eastAsia="Times New Roman" w:hAnsiTheme="majorHAnsi" w:cs="Arial"/>
          <w:color w:val="222222"/>
          <w:shd w:val="clear" w:color="auto" w:fill="FFFFFF"/>
        </w:rPr>
        <w:t xml:space="preserve">, M. F., Graff, M., Fisher, V. A., Young, K., ... &amp; </w:t>
      </w:r>
      <w:proofErr w:type="spellStart"/>
      <w:r w:rsidRPr="0018334B">
        <w:rPr>
          <w:rFonts w:asciiTheme="majorHAnsi" w:eastAsia="Times New Roman" w:hAnsiTheme="majorHAnsi" w:cs="Arial"/>
          <w:color w:val="222222"/>
          <w:shd w:val="clear" w:color="auto" w:fill="FFFFFF"/>
        </w:rPr>
        <w:t>Ngwa</w:t>
      </w:r>
      <w:proofErr w:type="spellEnd"/>
      <w:r w:rsidRPr="0018334B">
        <w:rPr>
          <w:rFonts w:asciiTheme="majorHAnsi" w:eastAsia="Times New Roman" w:hAnsiTheme="majorHAnsi" w:cs="Arial"/>
          <w:color w:val="222222"/>
          <w:shd w:val="clear" w:color="auto" w:fill="FFFFFF"/>
        </w:rPr>
        <w:t>, J. S.</w:t>
      </w:r>
      <w:r w:rsidRPr="0018334B">
        <w:rPr>
          <w:rStyle w:val="apple-converted-space"/>
          <w:rFonts w:asciiTheme="majorHAnsi" w:eastAsia="Times New Roman" w:hAnsiTheme="majorHAnsi" w:cs="Arial"/>
          <w:color w:val="222222"/>
          <w:shd w:val="clear" w:color="auto" w:fill="FFFFFF"/>
        </w:rPr>
        <w:t> </w:t>
      </w:r>
    </w:p>
    <w:p w14:paraId="2FFB3A45" w14:textId="5555E753" w:rsidR="00555985" w:rsidRPr="0018334B" w:rsidRDefault="0018334B" w:rsidP="0018334B">
      <w:pPr>
        <w:widowControl w:val="0"/>
        <w:tabs>
          <w:tab w:val="left" w:pos="180"/>
        </w:tabs>
        <w:autoSpaceDE w:val="0"/>
        <w:autoSpaceDN w:val="0"/>
        <w:adjustRightInd w:val="0"/>
        <w:ind w:left="720" w:hanging="720"/>
        <w:rPr>
          <w:rFonts w:asciiTheme="majorHAnsi" w:hAnsiTheme="majorHAnsi"/>
          <w:color w:val="000000" w:themeColor="text1"/>
        </w:rPr>
      </w:pPr>
      <w:r>
        <w:rPr>
          <w:rFonts w:asciiTheme="majorHAnsi" w:hAnsiTheme="majorHAnsi"/>
        </w:rPr>
        <w:tab/>
      </w:r>
      <w:r>
        <w:rPr>
          <w:rFonts w:asciiTheme="majorHAnsi" w:hAnsiTheme="majorHAnsi"/>
        </w:rPr>
        <w:tab/>
      </w:r>
      <w:r w:rsidR="00555985" w:rsidRPr="0018334B">
        <w:rPr>
          <w:rFonts w:asciiTheme="majorHAnsi" w:hAnsiTheme="majorHAnsi"/>
        </w:rPr>
        <w:t>(</w:t>
      </w:r>
      <w:r w:rsidR="00FD4710" w:rsidRPr="0018334B">
        <w:rPr>
          <w:rFonts w:asciiTheme="majorHAnsi" w:hAnsiTheme="majorHAnsi"/>
        </w:rPr>
        <w:t>2017</w:t>
      </w:r>
      <w:r w:rsidR="00555985" w:rsidRPr="0018334B">
        <w:rPr>
          <w:rFonts w:asciiTheme="majorHAnsi" w:hAnsiTheme="majorHAnsi"/>
        </w:rPr>
        <w:t xml:space="preserve">). Genome-wide meta-analysis of 241,258 Adults Accounting for Smoking Behavior Identifies Novel Loci for Obesity </w:t>
      </w:r>
      <w:r w:rsidR="00555985" w:rsidRPr="0018334B">
        <w:rPr>
          <w:rFonts w:asciiTheme="majorHAnsi" w:hAnsiTheme="majorHAnsi"/>
          <w:color w:val="000000" w:themeColor="text1"/>
        </w:rPr>
        <w:t>Traits.</w:t>
      </w:r>
      <w:r w:rsidR="007D00B4" w:rsidRPr="0018334B">
        <w:rPr>
          <w:rFonts w:asciiTheme="majorHAnsi" w:hAnsiTheme="majorHAnsi"/>
          <w:color w:val="000000" w:themeColor="text1"/>
        </w:rPr>
        <w:t xml:space="preserve"> </w:t>
      </w:r>
      <w:r w:rsidR="007D00B4" w:rsidRPr="0018334B">
        <w:rPr>
          <w:rFonts w:asciiTheme="majorHAnsi" w:hAnsiTheme="majorHAnsi" w:cs="Arial"/>
          <w:i/>
          <w:color w:val="000000" w:themeColor="text1"/>
          <w:u w:color="1800C0"/>
        </w:rPr>
        <w:t>Nature Communications</w:t>
      </w:r>
      <w:r w:rsidRPr="0018334B">
        <w:rPr>
          <w:rFonts w:asciiTheme="majorHAnsi" w:hAnsiTheme="majorHAnsi" w:cs="Arial"/>
          <w:color w:val="000000" w:themeColor="text1"/>
          <w:u w:color="1800C0"/>
        </w:rPr>
        <w:t>, 8: 14977</w:t>
      </w:r>
      <w:r w:rsidR="007D00B4" w:rsidRPr="0018334B">
        <w:rPr>
          <w:rFonts w:asciiTheme="majorHAnsi" w:hAnsiTheme="majorHAnsi" w:cs="Arial"/>
          <w:color w:val="000000" w:themeColor="text1"/>
          <w:u w:val="single" w:color="1800C0"/>
        </w:rPr>
        <w:t>.</w:t>
      </w:r>
      <w:r w:rsidR="007D00B4" w:rsidRPr="0018334B">
        <w:rPr>
          <w:rFonts w:asciiTheme="majorHAnsi" w:hAnsiTheme="majorHAnsi" w:cs="Arial"/>
          <w:color w:val="000000" w:themeColor="text1"/>
          <w:u w:color="1800C0"/>
        </w:rPr>
        <w:t xml:space="preserve"> </w:t>
      </w:r>
      <w:r w:rsidR="00B6206D" w:rsidRPr="0018334B">
        <w:rPr>
          <w:rFonts w:asciiTheme="majorHAnsi" w:hAnsiTheme="majorHAnsi" w:cs="Arial"/>
          <w:color w:val="000000" w:themeColor="text1"/>
          <w:u w:color="1800C0"/>
        </w:rPr>
        <w:t>PMC5414044</w:t>
      </w:r>
    </w:p>
    <w:p w14:paraId="27CE92A1" w14:textId="5B984C11" w:rsidR="00FF725F" w:rsidRPr="00CA7D18" w:rsidRDefault="00FF725F" w:rsidP="0018334B">
      <w:pPr>
        <w:ind w:left="720" w:hanging="720"/>
        <w:rPr>
          <w:rFonts w:asciiTheme="majorHAnsi" w:hAnsiTheme="majorHAnsi" w:cs="Arial"/>
        </w:rPr>
      </w:pPr>
      <w:r w:rsidRPr="0018334B">
        <w:rPr>
          <w:rFonts w:asciiTheme="majorHAnsi" w:hAnsiTheme="majorHAnsi" w:cs="Arial"/>
          <w:color w:val="000000" w:themeColor="text1"/>
        </w:rPr>
        <w:t xml:space="preserve">De </w:t>
      </w:r>
      <w:proofErr w:type="spellStart"/>
      <w:r w:rsidRPr="0018334B">
        <w:rPr>
          <w:rFonts w:asciiTheme="majorHAnsi" w:hAnsiTheme="majorHAnsi" w:cs="Arial"/>
          <w:color w:val="000000" w:themeColor="text1"/>
        </w:rPr>
        <w:t>Kort</w:t>
      </w:r>
      <w:proofErr w:type="spellEnd"/>
      <w:r w:rsidRPr="0018334B">
        <w:rPr>
          <w:rFonts w:asciiTheme="majorHAnsi" w:hAnsiTheme="majorHAnsi" w:cs="Arial"/>
          <w:color w:val="000000" w:themeColor="text1"/>
        </w:rPr>
        <w:t xml:space="preserve"> JM, Dolan CV, Lubke GH, </w:t>
      </w:r>
      <w:proofErr w:type="spellStart"/>
      <w:r w:rsidRPr="0018334B">
        <w:rPr>
          <w:rFonts w:asciiTheme="majorHAnsi" w:hAnsiTheme="majorHAnsi" w:cs="Arial"/>
          <w:color w:val="000000" w:themeColor="text1"/>
        </w:rPr>
        <w:t>Molenaar</w:t>
      </w:r>
      <w:proofErr w:type="spellEnd"/>
      <w:r w:rsidRPr="0018334B">
        <w:rPr>
          <w:rFonts w:asciiTheme="majorHAnsi" w:hAnsiTheme="majorHAnsi" w:cs="Arial"/>
          <w:color w:val="000000" w:themeColor="text1"/>
        </w:rPr>
        <w:t xml:space="preserve"> D (2017). </w:t>
      </w:r>
      <w:r w:rsidRPr="0018334B">
        <w:rPr>
          <w:rFonts w:asciiTheme="majorHAnsi" w:hAnsiTheme="majorHAnsi" w:cs="¿Õ–Vˇ"/>
          <w:color w:val="000000" w:themeColor="text1"/>
        </w:rPr>
        <w:t xml:space="preserve">Studying the strength of prediction using indirect mixture modeling: Nonlinear latent regression with </w:t>
      </w:r>
      <w:proofErr w:type="spellStart"/>
      <w:r w:rsidRPr="0018334B">
        <w:rPr>
          <w:rFonts w:asciiTheme="majorHAnsi" w:hAnsiTheme="majorHAnsi" w:cs="¿Õ–Vˇ"/>
          <w:color w:val="000000" w:themeColor="text1"/>
        </w:rPr>
        <w:t>heteroskedastic</w:t>
      </w:r>
      <w:proofErr w:type="spellEnd"/>
      <w:r w:rsidRPr="00CA7D18">
        <w:rPr>
          <w:rFonts w:asciiTheme="majorHAnsi" w:hAnsiTheme="majorHAnsi" w:cs="¿Õ–Vˇ"/>
          <w:color w:val="000000" w:themeColor="text1"/>
        </w:rPr>
        <w:t xml:space="preserve"> residuals</w:t>
      </w:r>
      <w:r w:rsidRPr="00CA7D18">
        <w:rPr>
          <w:rFonts w:asciiTheme="majorHAnsi" w:hAnsiTheme="majorHAnsi" w:cs="Helvetica"/>
          <w:bCs/>
          <w:color w:val="000000" w:themeColor="text1"/>
        </w:rPr>
        <w:t xml:space="preserve">. </w:t>
      </w:r>
      <w:r w:rsidRPr="00CA7D18">
        <w:rPr>
          <w:rFonts w:asciiTheme="majorHAnsi" w:hAnsiTheme="majorHAnsi" w:cs="Helvetica"/>
          <w:bCs/>
          <w:i/>
          <w:color w:val="000000" w:themeColor="text1"/>
        </w:rPr>
        <w:t>Structural Equation Modeling</w:t>
      </w:r>
      <w:r w:rsidRPr="00CA7D18">
        <w:rPr>
          <w:rFonts w:asciiTheme="majorHAnsi" w:hAnsiTheme="majorHAnsi" w:cs="Helvetica"/>
          <w:bCs/>
          <w:color w:val="000000" w:themeColor="text1"/>
        </w:rPr>
        <w:t>.</w:t>
      </w:r>
      <w:r w:rsidRPr="00CA7D18">
        <w:rPr>
          <w:rFonts w:asciiTheme="majorHAnsi" w:eastAsia="Times New Roman" w:hAnsiTheme="majorHAnsi" w:cs="Arial"/>
          <w:color w:val="222222"/>
          <w:shd w:val="clear" w:color="auto" w:fill="FFFFFF"/>
        </w:rPr>
        <w:t xml:space="preserve"> 24 (2) 301-313</w:t>
      </w:r>
      <w:r w:rsidR="0018334B">
        <w:rPr>
          <w:rFonts w:asciiTheme="majorHAnsi" w:eastAsia="Times New Roman" w:hAnsiTheme="majorHAnsi" w:cs="Arial"/>
          <w:color w:val="222222"/>
          <w:shd w:val="clear" w:color="auto" w:fill="FFFFFF"/>
        </w:rPr>
        <w:t>.</w:t>
      </w:r>
    </w:p>
    <w:p w14:paraId="4084200E" w14:textId="6151FC4D" w:rsidR="00FF725F" w:rsidRPr="00CA7D18" w:rsidRDefault="00FF725F" w:rsidP="0018334B">
      <w:pPr>
        <w:ind w:left="720" w:hanging="720"/>
        <w:rPr>
          <w:rFonts w:asciiTheme="majorHAnsi" w:hAnsiTheme="majorHAnsi" w:cs="Arial"/>
        </w:rPr>
      </w:pPr>
      <w:r w:rsidRPr="00CA7D18">
        <w:rPr>
          <w:rFonts w:asciiTheme="majorHAnsi" w:hAnsiTheme="majorHAnsi" w:cs="Arial"/>
        </w:rPr>
        <w:t xml:space="preserve">Lubke GH, Campbell I, </w:t>
      </w:r>
      <w:proofErr w:type="spellStart"/>
      <w:r w:rsidRPr="00CA7D18">
        <w:rPr>
          <w:rFonts w:asciiTheme="majorHAnsi" w:hAnsiTheme="majorHAnsi" w:cs="Arial"/>
        </w:rPr>
        <w:t>McArtor</w:t>
      </w:r>
      <w:proofErr w:type="spellEnd"/>
      <w:r w:rsidRPr="00CA7D18">
        <w:rPr>
          <w:rFonts w:asciiTheme="majorHAnsi" w:hAnsiTheme="majorHAnsi" w:cs="Arial"/>
        </w:rPr>
        <w:t xml:space="preserve"> DB, Miller PJ, </w:t>
      </w:r>
      <w:proofErr w:type="spellStart"/>
      <w:r w:rsidRPr="00CA7D18">
        <w:rPr>
          <w:rFonts w:asciiTheme="majorHAnsi" w:hAnsiTheme="majorHAnsi" w:cs="Arial"/>
        </w:rPr>
        <w:t>Luningham</w:t>
      </w:r>
      <w:proofErr w:type="spellEnd"/>
      <w:r w:rsidRPr="00CA7D18">
        <w:rPr>
          <w:rFonts w:asciiTheme="majorHAnsi" w:hAnsiTheme="majorHAnsi" w:cs="Arial"/>
        </w:rPr>
        <w:t xml:space="preserve"> J, van den Berg SM (2017). </w:t>
      </w:r>
      <w:r w:rsidRPr="00CA7D18">
        <w:rPr>
          <w:rFonts w:asciiTheme="majorHAnsi" w:hAnsiTheme="majorHAnsi" w:cs="¿Õ–Vˇ"/>
        </w:rPr>
        <w:t>Assessing Model Selection Uncertainty Using a Bootstrap Approach: An update</w:t>
      </w:r>
      <w:r w:rsidRPr="00CA7D18">
        <w:rPr>
          <w:rFonts w:asciiTheme="majorHAnsi" w:hAnsiTheme="majorHAnsi" w:cs="Helvetica"/>
          <w:bCs/>
        </w:rPr>
        <w:t xml:space="preserve">. </w:t>
      </w:r>
      <w:r w:rsidRPr="00CA7D18">
        <w:rPr>
          <w:rFonts w:asciiTheme="majorHAnsi" w:hAnsiTheme="majorHAnsi" w:cs="Helvetica"/>
          <w:bCs/>
          <w:i/>
        </w:rPr>
        <w:t>Structural Equation Modelling</w:t>
      </w:r>
      <w:r w:rsidRPr="00CA7D18">
        <w:rPr>
          <w:rFonts w:asciiTheme="majorHAnsi" w:hAnsiTheme="majorHAnsi" w:cs="Helvetica"/>
          <w:bCs/>
        </w:rPr>
        <w:t>.</w:t>
      </w:r>
      <w:r w:rsidRPr="00CA7D18">
        <w:rPr>
          <w:rFonts w:asciiTheme="majorHAnsi" w:eastAsia="Times New Roman" w:hAnsiTheme="majorHAnsi" w:cs="Arial"/>
          <w:i/>
          <w:iCs/>
          <w:color w:val="222222"/>
          <w:shd w:val="clear" w:color="auto" w:fill="FFFFFF"/>
        </w:rPr>
        <w:t xml:space="preserve"> 24</w:t>
      </w:r>
      <w:r w:rsidRPr="00CA7D18">
        <w:rPr>
          <w:rFonts w:asciiTheme="majorHAnsi" w:eastAsia="Times New Roman" w:hAnsiTheme="majorHAnsi" w:cs="Arial"/>
          <w:color w:val="222222"/>
          <w:shd w:val="clear" w:color="auto" w:fill="FFFFFF"/>
        </w:rPr>
        <w:t>(2), 230-245</w:t>
      </w:r>
      <w:r w:rsidR="00B6206D">
        <w:rPr>
          <w:rFonts w:asciiTheme="majorHAnsi" w:eastAsia="Times New Roman" w:hAnsiTheme="majorHAnsi" w:cs="Arial"/>
          <w:color w:val="222222"/>
          <w:shd w:val="clear" w:color="auto" w:fill="FFFFFF"/>
        </w:rPr>
        <w:t>.</w:t>
      </w:r>
      <w:r w:rsidRPr="00CA7D18">
        <w:rPr>
          <w:rFonts w:asciiTheme="majorHAnsi" w:hAnsiTheme="majorHAnsi" w:cs="Helvetica"/>
          <w:bCs/>
        </w:rPr>
        <w:t xml:space="preserve"> </w:t>
      </w:r>
      <w:r w:rsidR="00B6206D">
        <w:rPr>
          <w:rFonts w:asciiTheme="majorHAnsi" w:hAnsiTheme="majorHAnsi" w:cs="Helvetica"/>
          <w:bCs/>
        </w:rPr>
        <w:t>PMC5482523</w:t>
      </w:r>
    </w:p>
    <w:p w14:paraId="6967CBE8" w14:textId="473BC02E" w:rsidR="00100848" w:rsidRPr="00B6206D" w:rsidRDefault="00100848" w:rsidP="00FF725F">
      <w:pPr>
        <w:ind w:left="630" w:hanging="630"/>
        <w:rPr>
          <w:rFonts w:asciiTheme="majorHAnsi" w:hAnsiTheme="majorHAnsi"/>
          <w:color w:val="000000" w:themeColor="text1"/>
          <w:u w:val="single"/>
        </w:rPr>
      </w:pPr>
      <w:r w:rsidRPr="00CA7D18">
        <w:rPr>
          <w:rFonts w:asciiTheme="majorHAnsi" w:hAnsiTheme="majorHAnsi"/>
          <w:lang w:val="nl-NL"/>
        </w:rPr>
        <w:t xml:space="preserve">Miller PJ, Lubke GH, </w:t>
      </w:r>
      <w:proofErr w:type="spellStart"/>
      <w:r w:rsidRPr="00CA7D18">
        <w:rPr>
          <w:rFonts w:asciiTheme="majorHAnsi" w:hAnsiTheme="majorHAnsi"/>
          <w:lang w:val="nl-NL"/>
        </w:rPr>
        <w:t>McArtor</w:t>
      </w:r>
      <w:proofErr w:type="spellEnd"/>
      <w:r w:rsidRPr="00CA7D18">
        <w:rPr>
          <w:rFonts w:asciiTheme="majorHAnsi" w:hAnsiTheme="majorHAnsi"/>
          <w:lang w:val="nl-NL"/>
        </w:rPr>
        <w:t xml:space="preserve"> DB, Bergeman CS (</w:t>
      </w:r>
      <w:r w:rsidR="00FF725F" w:rsidRPr="00CA7D18">
        <w:rPr>
          <w:rFonts w:asciiTheme="majorHAnsi" w:hAnsiTheme="majorHAnsi"/>
          <w:lang w:val="nl-NL"/>
        </w:rPr>
        <w:t>2016</w:t>
      </w:r>
      <w:r w:rsidRPr="00CA7D18">
        <w:rPr>
          <w:rFonts w:asciiTheme="majorHAnsi" w:hAnsiTheme="majorHAnsi"/>
          <w:lang w:val="nl-NL"/>
        </w:rPr>
        <w:t xml:space="preserve">). </w:t>
      </w:r>
      <w:r w:rsidRPr="00CA7D18">
        <w:rPr>
          <w:rFonts w:asciiTheme="majorHAnsi" w:hAnsiTheme="majorHAnsi"/>
        </w:rPr>
        <w:t>Finding structure in data</w:t>
      </w:r>
      <w:r w:rsidR="00FF725F" w:rsidRPr="00CA7D18">
        <w:rPr>
          <w:rFonts w:asciiTheme="majorHAnsi" w:hAnsiTheme="majorHAnsi"/>
        </w:rPr>
        <w:t xml:space="preserve"> using multivariate tree boosting</w:t>
      </w:r>
      <w:r w:rsidRPr="00CA7D18">
        <w:rPr>
          <w:rFonts w:asciiTheme="majorHAnsi" w:hAnsiTheme="majorHAnsi"/>
        </w:rPr>
        <w:t xml:space="preserve">. </w:t>
      </w:r>
      <w:r w:rsidRPr="00CA7D18">
        <w:rPr>
          <w:rFonts w:asciiTheme="majorHAnsi" w:hAnsiTheme="majorHAnsi"/>
          <w:i/>
          <w:color w:val="000000" w:themeColor="text1"/>
        </w:rPr>
        <w:t>Psychological Methods</w:t>
      </w:r>
      <w:r w:rsidR="00FF725F" w:rsidRPr="00CA7D18">
        <w:rPr>
          <w:rFonts w:asciiTheme="majorHAnsi" w:hAnsiTheme="majorHAnsi"/>
          <w:i/>
          <w:color w:val="000000" w:themeColor="text1"/>
        </w:rPr>
        <w:t xml:space="preserve"> 21</w:t>
      </w:r>
      <w:r w:rsidR="00FF725F" w:rsidRPr="00CA7D18">
        <w:rPr>
          <w:rFonts w:asciiTheme="majorHAnsi" w:hAnsiTheme="majorHAnsi"/>
          <w:color w:val="000000" w:themeColor="text1"/>
        </w:rPr>
        <w:t xml:space="preserve"> (4), 583-602</w:t>
      </w:r>
      <w:r w:rsidR="00B6206D">
        <w:rPr>
          <w:rFonts w:asciiTheme="majorHAnsi" w:hAnsiTheme="majorHAnsi"/>
          <w:color w:val="000000" w:themeColor="text1"/>
        </w:rPr>
        <w:t>. PMC5142230</w:t>
      </w:r>
    </w:p>
    <w:p w14:paraId="70F42B92" w14:textId="6836FC42" w:rsidR="00F870E2" w:rsidRPr="001B7007" w:rsidRDefault="00F870E2" w:rsidP="00FF725F">
      <w:pPr>
        <w:ind w:left="630" w:hanging="630"/>
        <w:rPr>
          <w:rFonts w:asciiTheme="majorHAnsi" w:hAnsiTheme="majorHAnsi"/>
          <w:color w:val="000000" w:themeColor="text1"/>
          <w:lang w:val="nl-NL"/>
        </w:rPr>
      </w:pPr>
      <w:proofErr w:type="spellStart"/>
      <w:r w:rsidRPr="00CA7D18">
        <w:rPr>
          <w:rFonts w:asciiTheme="majorHAnsi" w:hAnsiTheme="majorHAnsi"/>
          <w:color w:val="000000" w:themeColor="text1"/>
        </w:rPr>
        <w:t>McArtor</w:t>
      </w:r>
      <w:proofErr w:type="spellEnd"/>
      <w:r w:rsidRPr="00CA7D18">
        <w:rPr>
          <w:rFonts w:asciiTheme="majorHAnsi" w:hAnsiTheme="majorHAnsi"/>
          <w:color w:val="000000" w:themeColor="text1"/>
        </w:rPr>
        <w:t xml:space="preserve"> DB, Lubke GH</w:t>
      </w:r>
      <w:r w:rsidR="00913213">
        <w:rPr>
          <w:rFonts w:asciiTheme="majorHAnsi" w:hAnsiTheme="majorHAnsi"/>
          <w:color w:val="000000" w:themeColor="text1"/>
        </w:rPr>
        <w:t xml:space="preserve">, </w:t>
      </w:r>
      <w:proofErr w:type="spellStart"/>
      <w:r w:rsidR="00913213">
        <w:rPr>
          <w:rFonts w:asciiTheme="majorHAnsi" w:hAnsiTheme="majorHAnsi"/>
          <w:color w:val="000000" w:themeColor="text1"/>
        </w:rPr>
        <w:t>Bergeman</w:t>
      </w:r>
      <w:proofErr w:type="spellEnd"/>
      <w:r w:rsidR="00913213">
        <w:rPr>
          <w:rFonts w:asciiTheme="majorHAnsi" w:hAnsiTheme="majorHAnsi"/>
          <w:color w:val="000000" w:themeColor="text1"/>
        </w:rPr>
        <w:t xml:space="preserve"> CS</w:t>
      </w:r>
      <w:r w:rsidRPr="00CA7D18">
        <w:rPr>
          <w:rFonts w:asciiTheme="majorHAnsi" w:hAnsiTheme="majorHAnsi"/>
          <w:color w:val="000000" w:themeColor="text1"/>
        </w:rPr>
        <w:t xml:space="preserve"> (</w:t>
      </w:r>
      <w:r w:rsidR="00FF725F" w:rsidRPr="00CA7D18">
        <w:rPr>
          <w:rFonts w:asciiTheme="majorHAnsi" w:hAnsiTheme="majorHAnsi"/>
          <w:color w:val="000000" w:themeColor="text1"/>
        </w:rPr>
        <w:t>201</w:t>
      </w:r>
      <w:r w:rsidR="00913213">
        <w:rPr>
          <w:rFonts w:asciiTheme="majorHAnsi" w:hAnsiTheme="majorHAnsi"/>
          <w:color w:val="000000" w:themeColor="text1"/>
        </w:rPr>
        <w:t>7</w:t>
      </w:r>
      <w:r w:rsidRPr="00CA7D18">
        <w:rPr>
          <w:rFonts w:asciiTheme="majorHAnsi" w:hAnsiTheme="majorHAnsi"/>
          <w:color w:val="000000" w:themeColor="text1"/>
        </w:rPr>
        <w:t>). Extending multivariate distance matrix regression with an effect</w:t>
      </w:r>
      <w:r w:rsidRPr="001B7007">
        <w:rPr>
          <w:rFonts w:asciiTheme="majorHAnsi" w:hAnsiTheme="majorHAnsi"/>
          <w:color w:val="000000" w:themeColor="text1"/>
        </w:rPr>
        <w:t xml:space="preserve"> size measure and the distribution of the test statistic. </w:t>
      </w:r>
      <w:proofErr w:type="spellStart"/>
      <w:r w:rsidRPr="001B7007">
        <w:rPr>
          <w:rFonts w:asciiTheme="majorHAnsi" w:hAnsiTheme="majorHAnsi"/>
          <w:i/>
          <w:color w:val="000000" w:themeColor="text1"/>
        </w:rPr>
        <w:t>Psychometrika</w:t>
      </w:r>
      <w:proofErr w:type="spellEnd"/>
      <w:r w:rsidR="00913213">
        <w:rPr>
          <w:rFonts w:asciiTheme="majorHAnsi" w:hAnsiTheme="majorHAnsi"/>
          <w:i/>
          <w:color w:val="000000" w:themeColor="text1"/>
        </w:rPr>
        <w:t>, 1052-1077.</w:t>
      </w:r>
      <w:r w:rsidR="00FF725F" w:rsidRPr="001B7007">
        <w:rPr>
          <w:rFonts w:asciiTheme="majorHAnsi" w:hAnsiTheme="majorHAnsi"/>
          <w:i/>
          <w:color w:val="000000" w:themeColor="text1"/>
        </w:rPr>
        <w:t xml:space="preserve"> </w:t>
      </w:r>
      <w:r w:rsidR="00FF725F" w:rsidRPr="001B7007">
        <w:rPr>
          <w:rFonts w:asciiTheme="majorHAnsi" w:eastAsia="Times New Roman" w:hAnsiTheme="majorHAnsi" w:cs="Arial"/>
          <w:color w:val="000000" w:themeColor="text1"/>
        </w:rPr>
        <w:t xml:space="preserve">DOI: </w:t>
      </w:r>
      <w:hyperlink r:id="rId9" w:history="1">
        <w:r w:rsidR="00FF725F" w:rsidRPr="001B7007">
          <w:rPr>
            <w:rStyle w:val="Hyperlink"/>
            <w:rFonts w:asciiTheme="majorHAnsi" w:eastAsia="Times New Roman" w:hAnsiTheme="majorHAnsi" w:cs="Arial"/>
            <w:color w:val="000000" w:themeColor="text1"/>
          </w:rPr>
          <w:t>10.1007/s11336-016-9527-8</w:t>
        </w:r>
      </w:hyperlink>
      <w:r w:rsidR="00B6206D">
        <w:rPr>
          <w:rStyle w:val="Hyperlink"/>
          <w:rFonts w:asciiTheme="majorHAnsi" w:eastAsia="Times New Roman" w:hAnsiTheme="majorHAnsi" w:cs="Arial"/>
          <w:color w:val="000000" w:themeColor="text1"/>
        </w:rPr>
        <w:t>. PMC5624863</w:t>
      </w:r>
    </w:p>
    <w:p w14:paraId="0515E9C9" w14:textId="124CF05E" w:rsidR="00C42D0F" w:rsidRPr="00FF725F" w:rsidRDefault="00C42D0F" w:rsidP="00FF725F">
      <w:pPr>
        <w:ind w:left="630" w:hanging="630"/>
        <w:rPr>
          <w:rFonts w:asciiTheme="majorHAnsi" w:hAnsiTheme="majorHAnsi" w:cs="Arial"/>
          <w:color w:val="000000" w:themeColor="text1"/>
        </w:rPr>
      </w:pPr>
      <w:proofErr w:type="spellStart"/>
      <w:r w:rsidRPr="001B7007">
        <w:rPr>
          <w:rFonts w:asciiTheme="majorHAnsi" w:hAnsiTheme="majorHAnsi" w:cs="Arial"/>
          <w:color w:val="000000" w:themeColor="text1"/>
        </w:rPr>
        <w:t>Nivard</w:t>
      </w:r>
      <w:proofErr w:type="spellEnd"/>
      <w:r w:rsidRPr="001B7007">
        <w:rPr>
          <w:rFonts w:asciiTheme="majorHAnsi" w:hAnsiTheme="majorHAnsi" w:cs="Arial"/>
          <w:color w:val="000000" w:themeColor="text1"/>
        </w:rPr>
        <w:t xml:space="preserve"> MG, Lubke GH</w:t>
      </w:r>
      <w:r w:rsidRPr="00FF725F">
        <w:rPr>
          <w:rFonts w:asciiTheme="majorHAnsi" w:hAnsiTheme="majorHAnsi" w:cs="Arial"/>
          <w:color w:val="000000" w:themeColor="text1"/>
        </w:rPr>
        <w:t xml:space="preserve">, Dolan CV, Evans DM, St </w:t>
      </w:r>
      <w:proofErr w:type="spellStart"/>
      <w:r w:rsidRPr="00FF725F">
        <w:rPr>
          <w:rFonts w:asciiTheme="majorHAnsi" w:hAnsiTheme="majorHAnsi" w:cs="Arial"/>
          <w:color w:val="000000" w:themeColor="text1"/>
        </w:rPr>
        <w:t>Pourcain</w:t>
      </w:r>
      <w:proofErr w:type="spellEnd"/>
      <w:r w:rsidRPr="00FF725F">
        <w:rPr>
          <w:rFonts w:asciiTheme="majorHAnsi" w:hAnsiTheme="majorHAnsi" w:cs="Arial"/>
          <w:color w:val="000000" w:themeColor="text1"/>
        </w:rPr>
        <w:t xml:space="preserve"> B, </w:t>
      </w:r>
      <w:proofErr w:type="spellStart"/>
      <w:r w:rsidRPr="00FF725F">
        <w:rPr>
          <w:rFonts w:asciiTheme="majorHAnsi" w:hAnsiTheme="majorHAnsi" w:cs="Arial"/>
          <w:color w:val="000000" w:themeColor="text1"/>
        </w:rPr>
        <w:t>Munafò</w:t>
      </w:r>
      <w:proofErr w:type="spellEnd"/>
      <w:r w:rsidRPr="00FF725F">
        <w:rPr>
          <w:rFonts w:asciiTheme="majorHAnsi" w:hAnsiTheme="majorHAnsi" w:cs="Arial"/>
          <w:color w:val="000000" w:themeColor="text1"/>
        </w:rPr>
        <w:t xml:space="preserve"> MR, </w:t>
      </w:r>
      <w:proofErr w:type="spellStart"/>
      <w:r w:rsidRPr="00FF725F">
        <w:rPr>
          <w:rFonts w:asciiTheme="majorHAnsi" w:hAnsiTheme="majorHAnsi" w:cs="Arial"/>
          <w:color w:val="000000" w:themeColor="text1"/>
        </w:rPr>
        <w:t>Middeldorp</w:t>
      </w:r>
      <w:proofErr w:type="spellEnd"/>
      <w:r w:rsidRPr="00FF725F">
        <w:rPr>
          <w:rFonts w:asciiTheme="majorHAnsi" w:hAnsiTheme="majorHAnsi" w:cs="Arial"/>
          <w:color w:val="000000" w:themeColor="text1"/>
        </w:rPr>
        <w:t xml:space="preserve"> CM. (</w:t>
      </w:r>
      <w:r w:rsidR="00FF725F" w:rsidRPr="00FF725F">
        <w:rPr>
          <w:rFonts w:asciiTheme="majorHAnsi" w:hAnsiTheme="majorHAnsi" w:cs="Arial"/>
          <w:color w:val="000000" w:themeColor="text1"/>
        </w:rPr>
        <w:t>2016</w:t>
      </w:r>
      <w:r w:rsidRPr="00FF725F">
        <w:rPr>
          <w:rFonts w:asciiTheme="majorHAnsi" w:hAnsiTheme="majorHAnsi" w:cs="Arial"/>
          <w:color w:val="000000" w:themeColor="text1"/>
        </w:rPr>
        <w:t>) Joint developmental trajectories of internalizing and externalizing disorders between childhood and adolescence.</w:t>
      </w:r>
      <w:r w:rsidR="003D2F9D" w:rsidRPr="00FF725F">
        <w:rPr>
          <w:rFonts w:asciiTheme="majorHAnsi" w:hAnsiTheme="majorHAnsi" w:cs="Arial"/>
          <w:color w:val="000000" w:themeColor="text1"/>
        </w:rPr>
        <w:t xml:space="preserve"> </w:t>
      </w:r>
      <w:r w:rsidR="003D2F9D" w:rsidRPr="00FF725F">
        <w:rPr>
          <w:rFonts w:asciiTheme="majorHAnsi" w:hAnsiTheme="majorHAnsi" w:cs="Helvetica"/>
          <w:i/>
          <w:color w:val="000000" w:themeColor="text1"/>
        </w:rPr>
        <w:t>Development and Psychopathology</w:t>
      </w:r>
      <w:r w:rsidR="00FF725F" w:rsidRPr="00FF725F">
        <w:rPr>
          <w:rFonts w:asciiTheme="majorHAnsi" w:hAnsiTheme="majorHAnsi" w:cs="Helvetica"/>
          <w:i/>
          <w:color w:val="000000" w:themeColor="text1"/>
        </w:rPr>
        <w:t xml:space="preserve"> </w:t>
      </w:r>
      <w:proofErr w:type="spellStart"/>
      <w:r w:rsidR="00FF725F" w:rsidRPr="00FF725F">
        <w:rPr>
          <w:rFonts w:asciiTheme="majorHAnsi" w:hAnsiTheme="majorHAnsi" w:cs="Helvetica"/>
          <w:color w:val="000000" w:themeColor="text1"/>
        </w:rPr>
        <w:t>epub</w:t>
      </w:r>
      <w:proofErr w:type="spellEnd"/>
      <w:r w:rsidR="00FF725F" w:rsidRPr="00FF725F">
        <w:rPr>
          <w:rFonts w:asciiTheme="majorHAnsi" w:hAnsiTheme="majorHAnsi" w:cs="Helvetica"/>
          <w:color w:val="000000" w:themeColor="text1"/>
        </w:rPr>
        <w:t xml:space="preserve"> ahead of print. </w:t>
      </w:r>
      <w:r w:rsidR="00FF725F" w:rsidRPr="00FF725F">
        <w:rPr>
          <w:rFonts w:asciiTheme="majorHAnsi" w:eastAsia="Times New Roman" w:hAnsiTheme="majorHAnsi" w:cs="Arial"/>
          <w:color w:val="575757"/>
        </w:rPr>
        <w:t>DOI:</w:t>
      </w:r>
      <w:hyperlink r:id="rId10" w:history="1">
        <w:r w:rsidR="00FF725F" w:rsidRPr="00FF725F">
          <w:rPr>
            <w:rStyle w:val="Hyperlink"/>
            <w:rFonts w:asciiTheme="majorHAnsi" w:eastAsia="Times New Roman" w:hAnsiTheme="majorHAnsi" w:cs="Arial"/>
            <w:color w:val="333333"/>
          </w:rPr>
          <w:t>10.1017/S0954579416000572</w:t>
        </w:r>
      </w:hyperlink>
      <w:r w:rsidR="00B6206D">
        <w:rPr>
          <w:rStyle w:val="Hyperlink"/>
          <w:rFonts w:asciiTheme="majorHAnsi" w:eastAsia="Times New Roman" w:hAnsiTheme="majorHAnsi" w:cs="Arial"/>
          <w:color w:val="333333"/>
        </w:rPr>
        <w:t xml:space="preserve"> </w:t>
      </w:r>
    </w:p>
    <w:p w14:paraId="0DC46C2A" w14:textId="4093B57B" w:rsidR="009373B8" w:rsidRPr="00993215" w:rsidRDefault="009373B8" w:rsidP="00FF725F">
      <w:pPr>
        <w:ind w:left="630" w:hanging="630"/>
        <w:rPr>
          <w:rFonts w:asciiTheme="majorHAnsi" w:hAnsiTheme="majorHAnsi"/>
        </w:rPr>
      </w:pPr>
      <w:r w:rsidRPr="00FF725F">
        <w:rPr>
          <w:rFonts w:asciiTheme="majorHAnsi" w:hAnsiTheme="majorHAnsi" w:cs="Helvetica"/>
        </w:rPr>
        <w:t xml:space="preserve">Jacqueline </w:t>
      </w:r>
      <w:proofErr w:type="spellStart"/>
      <w:r w:rsidRPr="00FF725F">
        <w:rPr>
          <w:rFonts w:asciiTheme="majorHAnsi" w:hAnsiTheme="majorHAnsi" w:cs="Helvetica"/>
        </w:rPr>
        <w:t>Vink</w:t>
      </w:r>
      <w:proofErr w:type="spellEnd"/>
      <w:r w:rsidRPr="00FF725F">
        <w:rPr>
          <w:rFonts w:asciiTheme="majorHAnsi" w:hAnsiTheme="majorHAnsi" w:cs="Helvetica"/>
        </w:rPr>
        <w:t>,</w:t>
      </w:r>
      <w:r w:rsidRPr="00DD63DE">
        <w:rPr>
          <w:rFonts w:asciiTheme="majorHAnsi" w:hAnsiTheme="majorHAnsi" w:cs="Helvetica"/>
        </w:rPr>
        <w:t xml:space="preserve"> Sven Stringer, </w:t>
      </w:r>
      <w:proofErr w:type="spellStart"/>
      <w:r w:rsidRPr="00DD63DE">
        <w:rPr>
          <w:rFonts w:asciiTheme="majorHAnsi" w:hAnsiTheme="majorHAnsi" w:cs="Helvetica"/>
        </w:rPr>
        <w:t>Camelia</w:t>
      </w:r>
      <w:proofErr w:type="spellEnd"/>
      <w:r w:rsidRPr="00DD63DE">
        <w:rPr>
          <w:rFonts w:asciiTheme="majorHAnsi" w:hAnsiTheme="majorHAnsi" w:cs="Helvetica"/>
        </w:rPr>
        <w:t xml:space="preserve"> </w:t>
      </w:r>
      <w:proofErr w:type="spellStart"/>
      <w:r w:rsidRPr="00DD63DE">
        <w:rPr>
          <w:rFonts w:asciiTheme="majorHAnsi" w:hAnsiTheme="majorHAnsi" w:cs="Helvetica"/>
        </w:rPr>
        <w:t>Minica</w:t>
      </w:r>
      <w:proofErr w:type="spellEnd"/>
      <w:r w:rsidRPr="00DD63DE">
        <w:rPr>
          <w:rFonts w:asciiTheme="majorHAnsi" w:hAnsiTheme="majorHAnsi" w:cs="Helvetica"/>
        </w:rPr>
        <w:t xml:space="preserve">, Karin </w:t>
      </w:r>
      <w:proofErr w:type="spellStart"/>
      <w:r w:rsidRPr="00DD63DE">
        <w:rPr>
          <w:rFonts w:asciiTheme="majorHAnsi" w:hAnsiTheme="majorHAnsi" w:cs="Helvetica"/>
        </w:rPr>
        <w:t>Verweij</w:t>
      </w:r>
      <w:proofErr w:type="spellEnd"/>
      <w:r w:rsidRPr="00DD63DE">
        <w:rPr>
          <w:rFonts w:asciiTheme="majorHAnsi" w:hAnsiTheme="majorHAnsi" w:cs="Helvetica"/>
        </w:rPr>
        <w:t xml:space="preserve">, </w:t>
      </w:r>
      <w:proofErr w:type="spellStart"/>
      <w:r w:rsidRPr="00DD63DE">
        <w:rPr>
          <w:rFonts w:asciiTheme="majorHAnsi" w:hAnsiTheme="majorHAnsi" w:cs="Helvetica"/>
        </w:rPr>
        <w:t>Hamdi</w:t>
      </w:r>
      <w:proofErr w:type="spellEnd"/>
      <w:r w:rsidRPr="00DD63DE">
        <w:rPr>
          <w:rFonts w:asciiTheme="majorHAnsi" w:hAnsiTheme="majorHAnsi" w:cs="Helvetica"/>
        </w:rPr>
        <w:t xml:space="preserve"> </w:t>
      </w:r>
      <w:proofErr w:type="spellStart"/>
      <w:r w:rsidRPr="00DD63DE">
        <w:rPr>
          <w:rFonts w:asciiTheme="majorHAnsi" w:hAnsiTheme="majorHAnsi" w:cs="Helvetica"/>
        </w:rPr>
        <w:t>Mbarek</w:t>
      </w:r>
      <w:proofErr w:type="spellEnd"/>
      <w:r w:rsidRPr="00DD63DE">
        <w:rPr>
          <w:rFonts w:asciiTheme="majorHAnsi" w:hAnsiTheme="majorHAnsi" w:cs="Helvetica"/>
        </w:rPr>
        <w:t xml:space="preserve">, </w:t>
      </w:r>
      <w:proofErr w:type="spellStart"/>
      <w:r w:rsidRPr="00DD63DE">
        <w:rPr>
          <w:rFonts w:asciiTheme="majorHAnsi" w:hAnsiTheme="majorHAnsi" w:cs="Helvetica"/>
        </w:rPr>
        <w:t>Manon</w:t>
      </w:r>
      <w:proofErr w:type="spellEnd"/>
      <w:r w:rsidRPr="00DD63DE">
        <w:rPr>
          <w:rFonts w:asciiTheme="majorHAnsi" w:hAnsiTheme="majorHAnsi" w:cs="Helvetica"/>
        </w:rPr>
        <w:t xml:space="preserve"> Bernard, Jaime Derringer, </w:t>
      </w:r>
      <w:proofErr w:type="spellStart"/>
      <w:r w:rsidRPr="00DD63DE">
        <w:rPr>
          <w:rFonts w:asciiTheme="majorHAnsi" w:hAnsiTheme="majorHAnsi" w:cs="Helvetica"/>
        </w:rPr>
        <w:t>Kristel</w:t>
      </w:r>
      <w:proofErr w:type="spellEnd"/>
      <w:r w:rsidRPr="00DD63DE">
        <w:rPr>
          <w:rFonts w:asciiTheme="majorHAnsi" w:hAnsiTheme="majorHAnsi" w:cs="Helvetica"/>
        </w:rPr>
        <w:t xml:space="preserve"> van </w:t>
      </w:r>
      <w:proofErr w:type="spellStart"/>
      <w:r w:rsidRPr="00DD63DE">
        <w:rPr>
          <w:rFonts w:asciiTheme="majorHAnsi" w:hAnsiTheme="majorHAnsi" w:cs="Helvetica"/>
        </w:rPr>
        <w:t>Eijk</w:t>
      </w:r>
      <w:proofErr w:type="spellEnd"/>
      <w:r w:rsidRPr="00DD63DE">
        <w:rPr>
          <w:rFonts w:asciiTheme="majorHAnsi" w:hAnsiTheme="majorHAnsi" w:cs="Helvetica"/>
        </w:rPr>
        <w:t xml:space="preserve">, Joshua </w:t>
      </w:r>
      <w:proofErr w:type="spellStart"/>
      <w:r w:rsidRPr="00DD63DE">
        <w:rPr>
          <w:rFonts w:asciiTheme="majorHAnsi" w:hAnsiTheme="majorHAnsi" w:cs="Helvetica"/>
        </w:rPr>
        <w:t>Isen</w:t>
      </w:r>
      <w:proofErr w:type="spellEnd"/>
      <w:r w:rsidRPr="00DD63DE">
        <w:rPr>
          <w:rFonts w:asciiTheme="majorHAnsi" w:hAnsiTheme="majorHAnsi" w:cs="Helvetica"/>
        </w:rPr>
        <w:t xml:space="preserve">, </w:t>
      </w:r>
      <w:proofErr w:type="spellStart"/>
      <w:r w:rsidRPr="00DD63DE">
        <w:rPr>
          <w:rFonts w:asciiTheme="majorHAnsi" w:hAnsiTheme="majorHAnsi" w:cs="Helvetica"/>
        </w:rPr>
        <w:t>Anu</w:t>
      </w:r>
      <w:proofErr w:type="spellEnd"/>
      <w:r w:rsidRPr="00DD63DE">
        <w:rPr>
          <w:rFonts w:asciiTheme="majorHAnsi" w:hAnsiTheme="majorHAnsi" w:cs="Helvetica"/>
        </w:rPr>
        <w:t xml:space="preserve"> </w:t>
      </w:r>
      <w:proofErr w:type="spellStart"/>
      <w:r w:rsidRPr="00DD63DE">
        <w:rPr>
          <w:rFonts w:asciiTheme="majorHAnsi" w:hAnsiTheme="majorHAnsi" w:cs="Helvetica"/>
        </w:rPr>
        <w:t>Loukola</w:t>
      </w:r>
      <w:proofErr w:type="spellEnd"/>
      <w:r w:rsidRPr="00DD63DE">
        <w:rPr>
          <w:rFonts w:asciiTheme="majorHAnsi" w:hAnsiTheme="majorHAnsi" w:cs="Helvetica"/>
        </w:rPr>
        <w:t xml:space="preserve">, Dominique </w:t>
      </w:r>
      <w:proofErr w:type="spellStart"/>
      <w:r w:rsidRPr="00DD63DE">
        <w:rPr>
          <w:rFonts w:asciiTheme="majorHAnsi" w:hAnsiTheme="majorHAnsi" w:cs="Helvetica"/>
        </w:rPr>
        <w:t>Maciejewski</w:t>
      </w:r>
      <w:proofErr w:type="spellEnd"/>
      <w:r w:rsidRPr="003D2F9D">
        <w:rPr>
          <w:rFonts w:asciiTheme="majorHAnsi" w:hAnsiTheme="majorHAnsi" w:cs="Helvetica"/>
        </w:rPr>
        <w:t xml:space="preserve">, Evelin </w:t>
      </w:r>
      <w:proofErr w:type="spellStart"/>
      <w:r w:rsidRPr="003D2F9D">
        <w:rPr>
          <w:rFonts w:asciiTheme="majorHAnsi" w:hAnsiTheme="majorHAnsi" w:cs="Helvetica"/>
        </w:rPr>
        <w:t>Mihailov</w:t>
      </w:r>
      <w:proofErr w:type="spellEnd"/>
      <w:r w:rsidRPr="003D2F9D">
        <w:rPr>
          <w:rFonts w:asciiTheme="majorHAnsi" w:hAnsiTheme="majorHAnsi" w:cs="Helvetica"/>
        </w:rPr>
        <w:t>, Peter van der Most, Cristina Sánchez-</w:t>
      </w:r>
      <w:proofErr w:type="spellStart"/>
      <w:r w:rsidRPr="003D2F9D">
        <w:rPr>
          <w:rFonts w:asciiTheme="majorHAnsi" w:hAnsiTheme="majorHAnsi" w:cs="Helvetica"/>
        </w:rPr>
        <w:t>Mora</w:t>
      </w:r>
      <w:proofErr w:type="spellEnd"/>
      <w:r w:rsidRPr="003D2F9D">
        <w:rPr>
          <w:rFonts w:asciiTheme="majorHAnsi" w:hAnsiTheme="majorHAnsi" w:cs="Helvetica"/>
        </w:rPr>
        <w:t xml:space="preserve">, Leonie </w:t>
      </w:r>
      <w:proofErr w:type="spellStart"/>
      <w:r w:rsidRPr="003D2F9D">
        <w:rPr>
          <w:rFonts w:asciiTheme="majorHAnsi" w:hAnsiTheme="majorHAnsi" w:cs="Helvetica"/>
        </w:rPr>
        <w:t>Roos</w:t>
      </w:r>
      <w:proofErr w:type="spellEnd"/>
      <w:r w:rsidRPr="003D2F9D">
        <w:rPr>
          <w:rFonts w:asciiTheme="majorHAnsi" w:hAnsiTheme="majorHAnsi" w:cs="Helvetica"/>
        </w:rPr>
        <w:t xml:space="preserve">, Richard </w:t>
      </w:r>
      <w:proofErr w:type="spellStart"/>
      <w:r w:rsidRPr="003D2F9D">
        <w:rPr>
          <w:rFonts w:asciiTheme="majorHAnsi" w:hAnsiTheme="majorHAnsi" w:cs="Helvetica"/>
        </w:rPr>
        <w:t>Sherva</w:t>
      </w:r>
      <w:proofErr w:type="spellEnd"/>
      <w:r w:rsidRPr="003D2F9D">
        <w:rPr>
          <w:rFonts w:asciiTheme="majorHAnsi" w:hAnsiTheme="majorHAnsi" w:cs="Helvetica"/>
        </w:rPr>
        <w:t xml:space="preserve">, </w:t>
      </w:r>
      <w:r w:rsidRPr="003D2F9D">
        <w:rPr>
          <w:rFonts w:asciiTheme="majorHAnsi" w:hAnsiTheme="majorHAnsi" w:cs="Helvetica"/>
          <w:bCs/>
        </w:rPr>
        <w:t>Raymond Walters</w:t>
      </w:r>
      <w:r w:rsidRPr="003D2F9D">
        <w:rPr>
          <w:rFonts w:asciiTheme="majorHAnsi" w:hAnsiTheme="majorHAnsi" w:cs="Helvetica"/>
        </w:rPr>
        <w:t>, Jennifer Ware, Abdel </w:t>
      </w:r>
      <w:proofErr w:type="spellStart"/>
      <w:r w:rsidRPr="003D2F9D">
        <w:rPr>
          <w:rFonts w:asciiTheme="majorHAnsi" w:hAnsiTheme="majorHAnsi" w:cs="Helvetica"/>
        </w:rPr>
        <w:t>Abdellaoui</w:t>
      </w:r>
      <w:proofErr w:type="spellEnd"/>
      <w:r w:rsidRPr="003D2F9D">
        <w:rPr>
          <w:rFonts w:asciiTheme="majorHAnsi" w:hAnsiTheme="majorHAnsi" w:cs="Helvetica"/>
        </w:rPr>
        <w:t xml:space="preserve">, Tim </w:t>
      </w:r>
      <w:proofErr w:type="spellStart"/>
      <w:r w:rsidRPr="003D2F9D">
        <w:rPr>
          <w:rFonts w:asciiTheme="majorHAnsi" w:hAnsiTheme="majorHAnsi" w:cs="Helvetica"/>
        </w:rPr>
        <w:t>Bigdeli</w:t>
      </w:r>
      <w:proofErr w:type="spellEnd"/>
      <w:r w:rsidRPr="003D2F9D">
        <w:rPr>
          <w:rFonts w:asciiTheme="majorHAnsi" w:hAnsiTheme="majorHAnsi" w:cs="Helvetica"/>
        </w:rPr>
        <w:t xml:space="preserve">, Susan </w:t>
      </w:r>
      <w:proofErr w:type="spellStart"/>
      <w:r w:rsidRPr="003D2F9D">
        <w:rPr>
          <w:rFonts w:asciiTheme="majorHAnsi" w:hAnsiTheme="majorHAnsi" w:cs="Helvetica"/>
        </w:rPr>
        <w:t>Branje</w:t>
      </w:r>
      <w:proofErr w:type="spellEnd"/>
      <w:r w:rsidRPr="003D2F9D">
        <w:rPr>
          <w:rFonts w:asciiTheme="majorHAnsi" w:hAnsiTheme="majorHAnsi" w:cs="Helvetica"/>
        </w:rPr>
        <w:t xml:space="preserve">, Sandra Brown, Marcel </w:t>
      </w:r>
      <w:proofErr w:type="spellStart"/>
      <w:r w:rsidRPr="003D2F9D">
        <w:rPr>
          <w:rFonts w:asciiTheme="majorHAnsi" w:hAnsiTheme="majorHAnsi" w:cs="Helvetica"/>
        </w:rPr>
        <w:t>Bruinenberg</w:t>
      </w:r>
      <w:proofErr w:type="spellEnd"/>
      <w:r w:rsidRPr="003D2F9D">
        <w:rPr>
          <w:rFonts w:asciiTheme="majorHAnsi" w:hAnsiTheme="majorHAnsi" w:cs="Helvetica"/>
        </w:rPr>
        <w:t xml:space="preserve">, Miguel Casas, </w:t>
      </w:r>
      <w:proofErr w:type="spellStart"/>
      <w:r w:rsidRPr="003D2F9D">
        <w:rPr>
          <w:rFonts w:asciiTheme="majorHAnsi" w:hAnsiTheme="majorHAnsi" w:cs="Helvetica"/>
        </w:rPr>
        <w:t>Tõnu</w:t>
      </w:r>
      <w:proofErr w:type="spellEnd"/>
      <w:r w:rsidRPr="003D2F9D">
        <w:rPr>
          <w:rFonts w:asciiTheme="majorHAnsi" w:hAnsiTheme="majorHAnsi" w:cs="Helvetica"/>
        </w:rPr>
        <w:t xml:space="preserve"> </w:t>
      </w:r>
      <w:proofErr w:type="spellStart"/>
      <w:r w:rsidRPr="003D2F9D">
        <w:rPr>
          <w:rFonts w:asciiTheme="majorHAnsi" w:hAnsiTheme="majorHAnsi" w:cs="Helvetica"/>
        </w:rPr>
        <w:t>Esko</w:t>
      </w:r>
      <w:proofErr w:type="spellEnd"/>
      <w:r w:rsidRPr="003D2F9D">
        <w:rPr>
          <w:rFonts w:asciiTheme="majorHAnsi" w:hAnsiTheme="majorHAnsi" w:cs="Helvetica"/>
        </w:rPr>
        <w:t xml:space="preserve">, Iris </w:t>
      </w:r>
      <w:proofErr w:type="spellStart"/>
      <w:r w:rsidRPr="003D2F9D">
        <w:rPr>
          <w:rFonts w:asciiTheme="majorHAnsi" w:hAnsiTheme="majorHAnsi" w:cs="Helvetica"/>
        </w:rPr>
        <w:t>García-Martínez</w:t>
      </w:r>
      <w:proofErr w:type="spellEnd"/>
      <w:r w:rsidRPr="003D2F9D">
        <w:rPr>
          <w:rFonts w:asciiTheme="majorHAnsi" w:hAnsiTheme="majorHAnsi" w:cs="Helvetica"/>
        </w:rPr>
        <w:t>, Scott Gordon, Catharina Hartman, Anjali </w:t>
      </w:r>
      <w:proofErr w:type="spellStart"/>
      <w:r w:rsidRPr="003D2F9D">
        <w:rPr>
          <w:rFonts w:asciiTheme="majorHAnsi" w:hAnsiTheme="majorHAnsi" w:cs="Helvetica"/>
        </w:rPr>
        <w:t>Henders</w:t>
      </w:r>
      <w:proofErr w:type="spellEnd"/>
      <w:r w:rsidRPr="003D2F9D">
        <w:rPr>
          <w:rFonts w:asciiTheme="majorHAnsi" w:hAnsiTheme="majorHAnsi" w:cs="Helvetica"/>
        </w:rPr>
        <w:t xml:space="preserve">, Andrew Heath, Ian </w:t>
      </w:r>
      <w:proofErr w:type="spellStart"/>
      <w:r w:rsidRPr="003D2F9D">
        <w:rPr>
          <w:rFonts w:asciiTheme="majorHAnsi" w:hAnsiTheme="majorHAnsi" w:cs="Helvetica"/>
        </w:rPr>
        <w:t>Hickie</w:t>
      </w:r>
      <w:proofErr w:type="spellEnd"/>
      <w:r w:rsidRPr="003D2F9D">
        <w:rPr>
          <w:rFonts w:asciiTheme="majorHAnsi" w:hAnsiTheme="majorHAnsi" w:cs="Helvetica"/>
        </w:rPr>
        <w:t xml:space="preserve">, Matthew Hickman, Christian </w:t>
      </w:r>
      <w:proofErr w:type="spellStart"/>
      <w:r w:rsidRPr="003D2F9D">
        <w:rPr>
          <w:rFonts w:asciiTheme="majorHAnsi" w:hAnsiTheme="majorHAnsi" w:cs="Helvetica"/>
        </w:rPr>
        <w:t>Hopfer</w:t>
      </w:r>
      <w:proofErr w:type="spellEnd"/>
      <w:r w:rsidRPr="003D2F9D">
        <w:rPr>
          <w:rFonts w:asciiTheme="majorHAnsi" w:hAnsiTheme="majorHAnsi" w:cs="Helvetica"/>
        </w:rPr>
        <w:t xml:space="preserve">, </w:t>
      </w:r>
      <w:proofErr w:type="spellStart"/>
      <w:r w:rsidRPr="003D2F9D">
        <w:rPr>
          <w:rFonts w:asciiTheme="majorHAnsi" w:hAnsiTheme="majorHAnsi" w:cs="Helvetica"/>
        </w:rPr>
        <w:t>Jouke</w:t>
      </w:r>
      <w:proofErr w:type="spellEnd"/>
      <w:r w:rsidRPr="003D2F9D">
        <w:rPr>
          <w:rFonts w:asciiTheme="majorHAnsi" w:hAnsiTheme="majorHAnsi" w:cs="Helvetica"/>
        </w:rPr>
        <w:t xml:space="preserve">-Jan </w:t>
      </w:r>
      <w:proofErr w:type="spellStart"/>
      <w:r w:rsidRPr="003D2F9D">
        <w:rPr>
          <w:rFonts w:asciiTheme="majorHAnsi" w:hAnsiTheme="majorHAnsi" w:cs="Helvetica"/>
        </w:rPr>
        <w:t>Hottenga</w:t>
      </w:r>
      <w:proofErr w:type="spellEnd"/>
      <w:r w:rsidRPr="003D2F9D">
        <w:rPr>
          <w:rFonts w:asciiTheme="majorHAnsi" w:hAnsiTheme="majorHAnsi" w:cs="Helvetica"/>
        </w:rPr>
        <w:t xml:space="preserve">, </w:t>
      </w:r>
      <w:proofErr w:type="spellStart"/>
      <w:r w:rsidRPr="003D2F9D">
        <w:rPr>
          <w:rFonts w:asciiTheme="majorHAnsi" w:hAnsiTheme="majorHAnsi" w:cs="Helvetica"/>
        </w:rPr>
        <w:t>Anja</w:t>
      </w:r>
      <w:proofErr w:type="spellEnd"/>
      <w:r w:rsidRPr="003D2F9D">
        <w:rPr>
          <w:rFonts w:asciiTheme="majorHAnsi" w:hAnsiTheme="majorHAnsi" w:cs="Helvetica"/>
        </w:rPr>
        <w:t xml:space="preserve"> </w:t>
      </w:r>
      <w:proofErr w:type="spellStart"/>
      <w:r w:rsidRPr="003D2F9D">
        <w:rPr>
          <w:rFonts w:asciiTheme="majorHAnsi" w:hAnsiTheme="majorHAnsi" w:cs="Helvetica"/>
        </w:rPr>
        <w:t>Huizink</w:t>
      </w:r>
      <w:proofErr w:type="spellEnd"/>
      <w:r w:rsidRPr="003D2F9D">
        <w:rPr>
          <w:rFonts w:asciiTheme="majorHAnsi" w:hAnsiTheme="majorHAnsi" w:cs="Helvetica"/>
        </w:rPr>
        <w:t xml:space="preserve">, Daniel Irons, </w:t>
      </w:r>
      <w:proofErr w:type="spellStart"/>
      <w:r w:rsidRPr="003D2F9D">
        <w:rPr>
          <w:rFonts w:asciiTheme="majorHAnsi" w:hAnsiTheme="majorHAnsi" w:cs="Helvetica"/>
        </w:rPr>
        <w:t>Réne</w:t>
      </w:r>
      <w:proofErr w:type="spellEnd"/>
      <w:r w:rsidRPr="003D2F9D">
        <w:rPr>
          <w:rFonts w:asciiTheme="majorHAnsi" w:hAnsiTheme="majorHAnsi" w:cs="Helvetica"/>
        </w:rPr>
        <w:t xml:space="preserve"> S Kahn, </w:t>
      </w:r>
      <w:proofErr w:type="spellStart"/>
      <w:r w:rsidRPr="003D2F9D">
        <w:rPr>
          <w:rFonts w:asciiTheme="majorHAnsi" w:hAnsiTheme="majorHAnsi" w:cs="Helvetica"/>
        </w:rPr>
        <w:t>Tellervo</w:t>
      </w:r>
      <w:proofErr w:type="spellEnd"/>
      <w:r w:rsidRPr="003D2F9D">
        <w:rPr>
          <w:rFonts w:asciiTheme="majorHAnsi" w:hAnsiTheme="majorHAnsi" w:cs="Helvetica"/>
        </w:rPr>
        <w:t xml:space="preserve"> </w:t>
      </w:r>
      <w:proofErr w:type="spellStart"/>
      <w:r w:rsidRPr="003D2F9D">
        <w:rPr>
          <w:rFonts w:asciiTheme="majorHAnsi" w:hAnsiTheme="majorHAnsi" w:cs="Helvetica"/>
        </w:rPr>
        <w:t>Korhonen</w:t>
      </w:r>
      <w:proofErr w:type="spellEnd"/>
      <w:r w:rsidRPr="003D2F9D">
        <w:rPr>
          <w:rFonts w:asciiTheme="majorHAnsi" w:hAnsiTheme="majorHAnsi" w:cs="Helvetica"/>
        </w:rPr>
        <w:t>, Henry </w:t>
      </w:r>
      <w:proofErr w:type="spellStart"/>
      <w:r w:rsidRPr="003D2F9D">
        <w:rPr>
          <w:rFonts w:asciiTheme="majorHAnsi" w:hAnsiTheme="majorHAnsi" w:cs="Helvetica"/>
        </w:rPr>
        <w:t>Kranzler</w:t>
      </w:r>
      <w:proofErr w:type="spellEnd"/>
      <w:r w:rsidRPr="003D2F9D">
        <w:rPr>
          <w:rFonts w:asciiTheme="majorHAnsi" w:hAnsiTheme="majorHAnsi" w:cs="Helvetica"/>
        </w:rPr>
        <w:t xml:space="preserve">, Ken </w:t>
      </w:r>
      <w:proofErr w:type="spellStart"/>
      <w:r w:rsidRPr="003D2F9D">
        <w:rPr>
          <w:rFonts w:asciiTheme="majorHAnsi" w:hAnsiTheme="majorHAnsi" w:cs="Helvetica"/>
        </w:rPr>
        <w:t>Krauter</w:t>
      </w:r>
      <w:proofErr w:type="spellEnd"/>
      <w:r w:rsidRPr="003D2F9D">
        <w:rPr>
          <w:rFonts w:asciiTheme="majorHAnsi" w:hAnsiTheme="majorHAnsi" w:cs="Helvetica"/>
        </w:rPr>
        <w:t xml:space="preserve">, Pol van </w:t>
      </w:r>
      <w:proofErr w:type="spellStart"/>
      <w:r w:rsidRPr="003D2F9D">
        <w:rPr>
          <w:rFonts w:asciiTheme="majorHAnsi" w:hAnsiTheme="majorHAnsi" w:cs="Helvetica"/>
        </w:rPr>
        <w:t>Lier</w:t>
      </w:r>
      <w:proofErr w:type="spellEnd"/>
      <w:r w:rsidRPr="003D2F9D">
        <w:rPr>
          <w:rFonts w:asciiTheme="majorHAnsi" w:hAnsiTheme="majorHAnsi" w:cs="Helvetica"/>
        </w:rPr>
        <w:t xml:space="preserve">, </w:t>
      </w:r>
      <w:r w:rsidRPr="003D2F9D">
        <w:rPr>
          <w:rFonts w:asciiTheme="majorHAnsi" w:hAnsiTheme="majorHAnsi" w:cs="Helvetica"/>
          <w:bCs/>
        </w:rPr>
        <w:t>Gitta Lubke</w:t>
      </w:r>
      <w:r w:rsidRPr="003D2F9D">
        <w:rPr>
          <w:rFonts w:asciiTheme="majorHAnsi" w:hAnsiTheme="majorHAnsi" w:cs="Helvetica"/>
        </w:rPr>
        <w:t xml:space="preserve">, Pamela Madden, </w:t>
      </w:r>
      <w:proofErr w:type="spellStart"/>
      <w:r w:rsidRPr="003D2F9D">
        <w:rPr>
          <w:rFonts w:asciiTheme="majorHAnsi" w:hAnsiTheme="majorHAnsi" w:cs="Helvetica"/>
        </w:rPr>
        <w:t>Reedik</w:t>
      </w:r>
      <w:proofErr w:type="spellEnd"/>
      <w:r w:rsidRPr="003D2F9D">
        <w:rPr>
          <w:rFonts w:asciiTheme="majorHAnsi" w:hAnsiTheme="majorHAnsi" w:cs="Helvetica"/>
        </w:rPr>
        <w:t xml:space="preserve"> </w:t>
      </w:r>
      <w:proofErr w:type="spellStart"/>
      <w:r w:rsidRPr="003D2F9D">
        <w:rPr>
          <w:rFonts w:asciiTheme="majorHAnsi" w:hAnsiTheme="majorHAnsi" w:cs="Helvetica"/>
        </w:rPr>
        <w:t>Mägi</w:t>
      </w:r>
      <w:proofErr w:type="spellEnd"/>
      <w:r w:rsidRPr="003D2F9D">
        <w:rPr>
          <w:rFonts w:asciiTheme="majorHAnsi" w:hAnsiTheme="majorHAnsi" w:cs="Helvetica"/>
        </w:rPr>
        <w:t xml:space="preserve">, Matt </w:t>
      </w:r>
      <w:proofErr w:type="spellStart"/>
      <w:r w:rsidRPr="003D2F9D">
        <w:rPr>
          <w:rFonts w:asciiTheme="majorHAnsi" w:hAnsiTheme="majorHAnsi" w:cs="Helvetica"/>
        </w:rPr>
        <w:t>McGue</w:t>
      </w:r>
      <w:proofErr w:type="spellEnd"/>
      <w:r w:rsidRPr="003D2F9D">
        <w:rPr>
          <w:rFonts w:asciiTheme="majorHAnsi" w:hAnsiTheme="majorHAnsi" w:cs="Helvetica"/>
        </w:rPr>
        <w:t xml:space="preserve">, Sarah </w:t>
      </w:r>
      <w:proofErr w:type="spellStart"/>
      <w:r w:rsidRPr="003D2F9D">
        <w:rPr>
          <w:rFonts w:asciiTheme="majorHAnsi" w:hAnsiTheme="majorHAnsi" w:cs="Helvetica"/>
        </w:rPr>
        <w:t>Medland</w:t>
      </w:r>
      <w:proofErr w:type="spellEnd"/>
      <w:r w:rsidRPr="003D2F9D">
        <w:rPr>
          <w:rFonts w:asciiTheme="majorHAnsi" w:hAnsiTheme="majorHAnsi" w:cs="Helvetica"/>
        </w:rPr>
        <w:t xml:space="preserve">, </w:t>
      </w:r>
      <w:proofErr w:type="spellStart"/>
      <w:r w:rsidRPr="003D2F9D">
        <w:rPr>
          <w:rFonts w:asciiTheme="majorHAnsi" w:hAnsiTheme="majorHAnsi" w:cs="Helvetica"/>
        </w:rPr>
        <w:t>Wim</w:t>
      </w:r>
      <w:proofErr w:type="spellEnd"/>
      <w:r w:rsidRPr="003D2F9D">
        <w:rPr>
          <w:rFonts w:asciiTheme="majorHAnsi" w:hAnsiTheme="majorHAnsi" w:cs="Helvetica"/>
        </w:rPr>
        <w:t xml:space="preserve"> </w:t>
      </w:r>
      <w:proofErr w:type="spellStart"/>
      <w:r w:rsidRPr="003D2F9D">
        <w:rPr>
          <w:rFonts w:asciiTheme="majorHAnsi" w:hAnsiTheme="majorHAnsi" w:cs="Helvetica"/>
        </w:rPr>
        <w:t>Meeus</w:t>
      </w:r>
      <w:proofErr w:type="spellEnd"/>
      <w:r w:rsidRPr="003D2F9D">
        <w:rPr>
          <w:rFonts w:asciiTheme="majorHAnsi" w:hAnsiTheme="majorHAnsi" w:cs="Helvetica"/>
        </w:rPr>
        <w:t>, Michael Miller, Grant Montgomery, Michel </w:t>
      </w:r>
      <w:proofErr w:type="spellStart"/>
      <w:r w:rsidRPr="003D2F9D">
        <w:rPr>
          <w:rFonts w:asciiTheme="majorHAnsi" w:hAnsiTheme="majorHAnsi" w:cs="Helvetica"/>
        </w:rPr>
        <w:t>Nivard</w:t>
      </w:r>
      <w:proofErr w:type="spellEnd"/>
      <w:r w:rsidRPr="003D2F9D">
        <w:rPr>
          <w:rFonts w:asciiTheme="majorHAnsi" w:hAnsiTheme="majorHAnsi" w:cs="Helvetica"/>
        </w:rPr>
        <w:t xml:space="preserve">, </w:t>
      </w:r>
      <w:proofErr w:type="spellStart"/>
      <w:r w:rsidRPr="003D2F9D">
        <w:rPr>
          <w:rFonts w:asciiTheme="majorHAnsi" w:hAnsiTheme="majorHAnsi" w:cs="Helvetica"/>
        </w:rPr>
        <w:t>Ilja</w:t>
      </w:r>
      <w:proofErr w:type="spellEnd"/>
      <w:r w:rsidRPr="003D2F9D">
        <w:rPr>
          <w:rFonts w:asciiTheme="majorHAnsi" w:hAnsiTheme="majorHAnsi" w:cs="Helvetica"/>
        </w:rPr>
        <w:t xml:space="preserve"> Nolte, </w:t>
      </w:r>
      <w:proofErr w:type="spellStart"/>
      <w:r w:rsidRPr="003D2F9D">
        <w:rPr>
          <w:rFonts w:asciiTheme="majorHAnsi" w:hAnsiTheme="majorHAnsi" w:cs="Helvetica"/>
        </w:rPr>
        <w:t>Albertine</w:t>
      </w:r>
      <w:proofErr w:type="spellEnd"/>
      <w:r w:rsidRPr="003D2F9D">
        <w:rPr>
          <w:rFonts w:asciiTheme="majorHAnsi" w:hAnsiTheme="majorHAnsi" w:cs="Helvetica"/>
        </w:rPr>
        <w:t xml:space="preserve"> </w:t>
      </w:r>
      <w:proofErr w:type="spellStart"/>
      <w:r w:rsidRPr="003D2F9D">
        <w:rPr>
          <w:rFonts w:asciiTheme="majorHAnsi" w:hAnsiTheme="majorHAnsi" w:cs="Helvetica"/>
        </w:rPr>
        <w:t>Oldehinkel</w:t>
      </w:r>
      <w:proofErr w:type="spellEnd"/>
      <w:r w:rsidRPr="003D2F9D">
        <w:rPr>
          <w:rFonts w:asciiTheme="majorHAnsi" w:hAnsiTheme="majorHAnsi" w:cs="Helvetica"/>
        </w:rPr>
        <w:t xml:space="preserve">, </w:t>
      </w:r>
      <w:proofErr w:type="spellStart"/>
      <w:r w:rsidRPr="003D2F9D">
        <w:rPr>
          <w:rFonts w:asciiTheme="majorHAnsi" w:hAnsiTheme="majorHAnsi" w:cs="Helvetica"/>
        </w:rPr>
        <w:t>Zdenka</w:t>
      </w:r>
      <w:proofErr w:type="spellEnd"/>
      <w:r w:rsidRPr="003D2F9D">
        <w:rPr>
          <w:rFonts w:asciiTheme="majorHAnsi" w:hAnsiTheme="majorHAnsi" w:cs="Helvetica"/>
        </w:rPr>
        <w:t xml:space="preserve"> </w:t>
      </w:r>
      <w:proofErr w:type="spellStart"/>
      <w:r w:rsidRPr="003D2F9D">
        <w:rPr>
          <w:rFonts w:asciiTheme="majorHAnsi" w:hAnsiTheme="majorHAnsi" w:cs="Helvetica"/>
        </w:rPr>
        <w:t>Pausova</w:t>
      </w:r>
      <w:proofErr w:type="spellEnd"/>
      <w:r w:rsidRPr="003D2F9D">
        <w:rPr>
          <w:rFonts w:asciiTheme="majorHAnsi" w:hAnsiTheme="majorHAnsi" w:cs="Helvetica"/>
        </w:rPr>
        <w:t xml:space="preserve">, </w:t>
      </w:r>
      <w:proofErr w:type="spellStart"/>
      <w:r w:rsidRPr="003D2F9D">
        <w:rPr>
          <w:rFonts w:asciiTheme="majorHAnsi" w:hAnsiTheme="majorHAnsi" w:cs="Helvetica"/>
        </w:rPr>
        <w:t>Beenish</w:t>
      </w:r>
      <w:proofErr w:type="spellEnd"/>
      <w:r w:rsidRPr="003D2F9D">
        <w:rPr>
          <w:rFonts w:asciiTheme="majorHAnsi" w:hAnsiTheme="majorHAnsi" w:cs="Helvetica"/>
        </w:rPr>
        <w:t xml:space="preserve"> </w:t>
      </w:r>
      <w:proofErr w:type="spellStart"/>
      <w:r w:rsidRPr="003D2F9D">
        <w:rPr>
          <w:rFonts w:asciiTheme="majorHAnsi" w:hAnsiTheme="majorHAnsi" w:cs="Helvetica"/>
        </w:rPr>
        <w:t>Qaiser</w:t>
      </w:r>
      <w:proofErr w:type="spellEnd"/>
      <w:r w:rsidRPr="003D2F9D">
        <w:rPr>
          <w:rFonts w:asciiTheme="majorHAnsi" w:hAnsiTheme="majorHAnsi" w:cs="Helvetica"/>
        </w:rPr>
        <w:t xml:space="preserve">, Lydia </w:t>
      </w:r>
      <w:proofErr w:type="spellStart"/>
      <w:r w:rsidRPr="003D2F9D">
        <w:rPr>
          <w:rFonts w:asciiTheme="majorHAnsi" w:hAnsiTheme="majorHAnsi" w:cs="Helvetica"/>
        </w:rPr>
        <w:t>Quaye</w:t>
      </w:r>
      <w:proofErr w:type="spellEnd"/>
      <w:r w:rsidRPr="003D2F9D">
        <w:rPr>
          <w:rFonts w:asciiTheme="majorHAnsi" w:hAnsiTheme="majorHAnsi" w:cs="Helvetica"/>
        </w:rPr>
        <w:t xml:space="preserve">, </w:t>
      </w:r>
      <w:proofErr w:type="spellStart"/>
      <w:r w:rsidRPr="003D2F9D">
        <w:rPr>
          <w:rFonts w:asciiTheme="majorHAnsi" w:hAnsiTheme="majorHAnsi" w:cs="Helvetica"/>
        </w:rPr>
        <w:t>Josep</w:t>
      </w:r>
      <w:proofErr w:type="spellEnd"/>
      <w:r w:rsidRPr="003D2F9D">
        <w:rPr>
          <w:rFonts w:asciiTheme="majorHAnsi" w:hAnsiTheme="majorHAnsi" w:cs="Helvetica"/>
        </w:rPr>
        <w:t xml:space="preserve"> </w:t>
      </w:r>
      <w:proofErr w:type="spellStart"/>
      <w:r w:rsidRPr="003D2F9D">
        <w:rPr>
          <w:rFonts w:asciiTheme="majorHAnsi" w:hAnsiTheme="majorHAnsi" w:cs="Helvetica"/>
        </w:rPr>
        <w:t>Antoni</w:t>
      </w:r>
      <w:proofErr w:type="spellEnd"/>
      <w:r w:rsidRPr="003D2F9D">
        <w:rPr>
          <w:rFonts w:asciiTheme="majorHAnsi" w:hAnsiTheme="majorHAnsi" w:cs="Helvetica"/>
        </w:rPr>
        <w:t xml:space="preserve"> Ramos-</w:t>
      </w:r>
      <w:proofErr w:type="spellStart"/>
      <w:r w:rsidRPr="003D2F9D">
        <w:rPr>
          <w:rFonts w:asciiTheme="majorHAnsi" w:hAnsiTheme="majorHAnsi" w:cs="Helvetica"/>
        </w:rPr>
        <w:t>Quiroga</w:t>
      </w:r>
      <w:proofErr w:type="spellEnd"/>
      <w:r w:rsidRPr="003D2F9D">
        <w:rPr>
          <w:rFonts w:asciiTheme="majorHAnsi" w:hAnsiTheme="majorHAnsi" w:cs="Helvetica"/>
        </w:rPr>
        <w:t xml:space="preserve">, Vanesa </w:t>
      </w:r>
      <w:proofErr w:type="spellStart"/>
      <w:r w:rsidRPr="003D2F9D">
        <w:rPr>
          <w:rFonts w:asciiTheme="majorHAnsi" w:hAnsiTheme="majorHAnsi" w:cs="Helvetica"/>
        </w:rPr>
        <w:t>Richarte</w:t>
      </w:r>
      <w:proofErr w:type="spellEnd"/>
      <w:r w:rsidRPr="003D2F9D">
        <w:rPr>
          <w:rFonts w:asciiTheme="majorHAnsi" w:hAnsiTheme="majorHAnsi" w:cs="Helvetica"/>
        </w:rPr>
        <w:t>, Richard Rose, Jean Shin, Michael Stallings, Alex</w:t>
      </w:r>
      <w:r w:rsidRPr="009373B8">
        <w:rPr>
          <w:rFonts w:asciiTheme="majorHAnsi" w:hAnsiTheme="majorHAnsi" w:cs="Helvetica"/>
        </w:rPr>
        <w:t xml:space="preserve"> </w:t>
      </w:r>
      <w:proofErr w:type="spellStart"/>
      <w:r w:rsidRPr="009373B8">
        <w:rPr>
          <w:rFonts w:asciiTheme="majorHAnsi" w:hAnsiTheme="majorHAnsi" w:cs="Helvetica"/>
        </w:rPr>
        <w:t>Stiby</w:t>
      </w:r>
      <w:proofErr w:type="spellEnd"/>
      <w:r w:rsidRPr="009373B8">
        <w:rPr>
          <w:rFonts w:asciiTheme="majorHAnsi" w:hAnsiTheme="majorHAnsi" w:cs="Helvetica"/>
        </w:rPr>
        <w:t xml:space="preserve">, Tamara Wall, Margaret Wright, Hans </w:t>
      </w:r>
      <w:proofErr w:type="spellStart"/>
      <w:r w:rsidRPr="009373B8">
        <w:rPr>
          <w:rFonts w:asciiTheme="majorHAnsi" w:hAnsiTheme="majorHAnsi" w:cs="Helvetica"/>
        </w:rPr>
        <w:t>Koot</w:t>
      </w:r>
      <w:proofErr w:type="spellEnd"/>
      <w:r w:rsidRPr="009373B8">
        <w:rPr>
          <w:rFonts w:asciiTheme="majorHAnsi" w:hAnsiTheme="majorHAnsi" w:cs="Helvetica"/>
        </w:rPr>
        <w:t xml:space="preserve">, Tomas Paus, John Hewitt, Marta </w:t>
      </w:r>
      <w:proofErr w:type="spellStart"/>
      <w:r w:rsidRPr="009373B8">
        <w:rPr>
          <w:rFonts w:asciiTheme="majorHAnsi" w:hAnsiTheme="majorHAnsi" w:cs="Helvetica"/>
        </w:rPr>
        <w:t>Ribasés</w:t>
      </w:r>
      <w:proofErr w:type="spellEnd"/>
      <w:r w:rsidRPr="009373B8">
        <w:rPr>
          <w:rFonts w:asciiTheme="majorHAnsi" w:hAnsiTheme="majorHAnsi" w:cs="Helvetica"/>
        </w:rPr>
        <w:t xml:space="preserve">, </w:t>
      </w:r>
      <w:proofErr w:type="spellStart"/>
      <w:r w:rsidRPr="009373B8">
        <w:rPr>
          <w:rFonts w:asciiTheme="majorHAnsi" w:hAnsiTheme="majorHAnsi" w:cs="Helvetica"/>
        </w:rPr>
        <w:t>Jaakko</w:t>
      </w:r>
      <w:proofErr w:type="spellEnd"/>
      <w:r w:rsidRPr="009373B8">
        <w:rPr>
          <w:rFonts w:asciiTheme="majorHAnsi" w:hAnsiTheme="majorHAnsi" w:cs="Helvetica"/>
        </w:rPr>
        <w:t xml:space="preserve"> </w:t>
      </w:r>
      <w:proofErr w:type="spellStart"/>
      <w:r w:rsidRPr="009373B8">
        <w:rPr>
          <w:rFonts w:asciiTheme="majorHAnsi" w:hAnsiTheme="majorHAnsi" w:cs="Helvetica"/>
        </w:rPr>
        <w:t>Kaprio</w:t>
      </w:r>
      <w:proofErr w:type="spellEnd"/>
      <w:r w:rsidRPr="009373B8">
        <w:rPr>
          <w:rFonts w:asciiTheme="majorHAnsi" w:hAnsiTheme="majorHAnsi" w:cs="Helvetica"/>
        </w:rPr>
        <w:t xml:space="preserve">, Marco </w:t>
      </w:r>
      <w:proofErr w:type="spellStart"/>
      <w:r w:rsidRPr="009373B8">
        <w:rPr>
          <w:rFonts w:asciiTheme="majorHAnsi" w:hAnsiTheme="majorHAnsi" w:cs="Helvetica"/>
        </w:rPr>
        <w:t>Boks</w:t>
      </w:r>
      <w:proofErr w:type="spellEnd"/>
      <w:r w:rsidRPr="009373B8">
        <w:rPr>
          <w:rFonts w:asciiTheme="majorHAnsi" w:hAnsiTheme="majorHAnsi" w:cs="Helvetica"/>
        </w:rPr>
        <w:t xml:space="preserve">, Harold </w:t>
      </w:r>
      <w:proofErr w:type="spellStart"/>
      <w:r w:rsidRPr="009373B8">
        <w:rPr>
          <w:rFonts w:asciiTheme="majorHAnsi" w:hAnsiTheme="majorHAnsi" w:cs="Helvetica"/>
        </w:rPr>
        <w:t>Snieder</w:t>
      </w:r>
      <w:proofErr w:type="spellEnd"/>
      <w:r w:rsidRPr="009373B8">
        <w:rPr>
          <w:rFonts w:asciiTheme="majorHAnsi" w:hAnsiTheme="majorHAnsi" w:cs="Helvetica"/>
        </w:rPr>
        <w:t xml:space="preserve">, T Spector, Marcus </w:t>
      </w:r>
      <w:proofErr w:type="spellStart"/>
      <w:r w:rsidRPr="009373B8">
        <w:rPr>
          <w:rFonts w:asciiTheme="majorHAnsi" w:hAnsiTheme="majorHAnsi" w:cs="Helvetica"/>
        </w:rPr>
        <w:t>Munafo</w:t>
      </w:r>
      <w:proofErr w:type="spellEnd"/>
      <w:r w:rsidRPr="009373B8">
        <w:rPr>
          <w:rFonts w:asciiTheme="majorHAnsi" w:hAnsiTheme="majorHAnsi" w:cs="Helvetica"/>
        </w:rPr>
        <w:t xml:space="preserve">, Andres </w:t>
      </w:r>
      <w:proofErr w:type="spellStart"/>
      <w:r w:rsidRPr="009373B8">
        <w:rPr>
          <w:rFonts w:asciiTheme="majorHAnsi" w:hAnsiTheme="majorHAnsi" w:cs="Helvetica"/>
        </w:rPr>
        <w:t>Metspalu</w:t>
      </w:r>
      <w:proofErr w:type="spellEnd"/>
      <w:r w:rsidRPr="009373B8">
        <w:rPr>
          <w:rFonts w:asciiTheme="majorHAnsi" w:hAnsiTheme="majorHAnsi" w:cs="Helvetica"/>
        </w:rPr>
        <w:t xml:space="preserve">, Joel Gelernter, </w:t>
      </w:r>
      <w:proofErr w:type="spellStart"/>
      <w:r w:rsidRPr="009373B8">
        <w:rPr>
          <w:rFonts w:asciiTheme="majorHAnsi" w:hAnsiTheme="majorHAnsi" w:cs="Helvetica"/>
        </w:rPr>
        <w:t>Dorret</w:t>
      </w:r>
      <w:proofErr w:type="spellEnd"/>
      <w:r w:rsidRPr="009373B8">
        <w:rPr>
          <w:rFonts w:asciiTheme="majorHAnsi" w:hAnsiTheme="majorHAnsi" w:cs="Helvetica"/>
        </w:rPr>
        <w:t xml:space="preserve"> </w:t>
      </w:r>
      <w:proofErr w:type="spellStart"/>
      <w:r w:rsidRPr="009373B8">
        <w:rPr>
          <w:rFonts w:asciiTheme="majorHAnsi" w:hAnsiTheme="majorHAnsi" w:cs="Helvetica"/>
        </w:rPr>
        <w:t>Boomsma</w:t>
      </w:r>
      <w:proofErr w:type="spellEnd"/>
      <w:r w:rsidRPr="009373B8">
        <w:rPr>
          <w:rFonts w:asciiTheme="majorHAnsi" w:hAnsiTheme="majorHAnsi" w:cs="Helvetica"/>
        </w:rPr>
        <w:t xml:space="preserve">, William </w:t>
      </w:r>
      <w:proofErr w:type="spellStart"/>
      <w:r w:rsidRPr="009373B8">
        <w:rPr>
          <w:rFonts w:asciiTheme="majorHAnsi" w:hAnsiTheme="majorHAnsi" w:cs="Helvetica"/>
        </w:rPr>
        <w:t>Iacono</w:t>
      </w:r>
      <w:proofErr w:type="spellEnd"/>
      <w:r w:rsidRPr="009373B8">
        <w:rPr>
          <w:rFonts w:asciiTheme="majorHAnsi" w:hAnsiTheme="majorHAnsi" w:cs="Helvetica"/>
        </w:rPr>
        <w:t xml:space="preserve">, Nicholas Martin, Nathan Gillespie, and </w:t>
      </w:r>
      <w:proofErr w:type="spellStart"/>
      <w:r w:rsidRPr="009373B8">
        <w:rPr>
          <w:rFonts w:asciiTheme="majorHAnsi" w:hAnsiTheme="majorHAnsi" w:cs="Helvetica"/>
        </w:rPr>
        <w:t>Eske</w:t>
      </w:r>
      <w:proofErr w:type="spellEnd"/>
      <w:r w:rsidRPr="009373B8">
        <w:rPr>
          <w:rFonts w:asciiTheme="majorHAnsi" w:hAnsiTheme="majorHAnsi" w:cs="Helvetica"/>
        </w:rPr>
        <w:t xml:space="preserve"> </w:t>
      </w:r>
      <w:proofErr w:type="spellStart"/>
      <w:r w:rsidRPr="009373B8">
        <w:rPr>
          <w:rFonts w:asciiTheme="majorHAnsi" w:hAnsiTheme="majorHAnsi" w:cs="Helvetica"/>
        </w:rPr>
        <w:t>Derks</w:t>
      </w:r>
      <w:proofErr w:type="spellEnd"/>
      <w:r w:rsidRPr="009373B8">
        <w:rPr>
          <w:rFonts w:asciiTheme="majorHAnsi" w:hAnsiTheme="majorHAnsi"/>
          <w:i/>
        </w:rPr>
        <w:t xml:space="preserve">. </w:t>
      </w:r>
      <w:r w:rsidRPr="009373B8">
        <w:rPr>
          <w:rFonts w:asciiTheme="majorHAnsi" w:hAnsiTheme="majorHAnsi"/>
        </w:rPr>
        <w:t>(</w:t>
      </w:r>
      <w:r w:rsidR="00993215">
        <w:rPr>
          <w:rFonts w:asciiTheme="majorHAnsi" w:hAnsiTheme="majorHAnsi"/>
        </w:rPr>
        <w:t>2016</w:t>
      </w:r>
      <w:r w:rsidRPr="009373B8">
        <w:rPr>
          <w:rFonts w:asciiTheme="majorHAnsi" w:hAnsiTheme="majorHAnsi"/>
        </w:rPr>
        <w:t>)</w:t>
      </w:r>
      <w:r w:rsidR="002A77C9">
        <w:rPr>
          <w:rFonts w:asciiTheme="majorHAnsi" w:hAnsiTheme="majorHAnsi"/>
        </w:rPr>
        <w:t>.</w:t>
      </w:r>
      <w:r w:rsidRPr="009373B8">
        <w:rPr>
          <w:rFonts w:asciiTheme="majorHAnsi" w:hAnsiTheme="majorHAnsi"/>
        </w:rPr>
        <w:t xml:space="preserve"> </w:t>
      </w:r>
      <w:r w:rsidRPr="009373B8">
        <w:rPr>
          <w:rFonts w:asciiTheme="majorHAnsi" w:hAnsiTheme="majorHAnsi" w:cs="Helvetica"/>
        </w:rPr>
        <w:t xml:space="preserve">Genome wide association study of lifetime cannabis </w:t>
      </w:r>
      <w:r w:rsidRPr="00993215">
        <w:rPr>
          <w:rFonts w:asciiTheme="majorHAnsi" w:hAnsiTheme="majorHAnsi" w:cs="Helvetica"/>
        </w:rPr>
        <w:t>use based on a large meta-analytic sample of 32,330 subjects from the International Cannabis Consortium</w:t>
      </w:r>
      <w:r w:rsidRPr="00993215">
        <w:rPr>
          <w:rFonts w:asciiTheme="majorHAnsi" w:hAnsiTheme="majorHAnsi"/>
        </w:rPr>
        <w:t xml:space="preserve">. </w:t>
      </w:r>
      <w:r w:rsidRPr="00993215">
        <w:rPr>
          <w:rFonts w:asciiTheme="majorHAnsi" w:hAnsiTheme="majorHAnsi"/>
          <w:i/>
        </w:rPr>
        <w:t>Translational Psychiatry</w:t>
      </w:r>
      <w:r w:rsidR="00993215" w:rsidRPr="00993215">
        <w:rPr>
          <w:rFonts w:asciiTheme="majorHAnsi" w:hAnsiTheme="majorHAnsi"/>
          <w:i/>
        </w:rPr>
        <w:t xml:space="preserve">, </w:t>
      </w:r>
      <w:r w:rsidR="00993215" w:rsidRPr="00993215">
        <w:rPr>
          <w:rFonts w:asciiTheme="majorHAnsi" w:hAnsiTheme="majorHAnsi" w:cs="Arial"/>
        </w:rPr>
        <w:t>Mar; 6(3): e769</w:t>
      </w:r>
      <w:r w:rsidRPr="00993215">
        <w:rPr>
          <w:rFonts w:asciiTheme="majorHAnsi" w:hAnsiTheme="majorHAnsi"/>
          <w:i/>
        </w:rPr>
        <w:t>.</w:t>
      </w:r>
      <w:r w:rsidR="00993215" w:rsidRPr="00993215">
        <w:rPr>
          <w:rFonts w:asciiTheme="majorHAnsi" w:hAnsiTheme="majorHAnsi"/>
          <w:i/>
        </w:rPr>
        <w:t xml:space="preserve"> </w:t>
      </w:r>
      <w:r w:rsidR="00993215" w:rsidRPr="00993215">
        <w:rPr>
          <w:rFonts w:asciiTheme="majorHAnsi" w:hAnsiTheme="majorHAnsi" w:cs="Arial"/>
        </w:rPr>
        <w:t>PMC4872459</w:t>
      </w:r>
    </w:p>
    <w:p w14:paraId="421FA4B1" w14:textId="3883AE13" w:rsidR="00C45A25" w:rsidRPr="00C91EE9" w:rsidRDefault="00C45A25" w:rsidP="00C45A25">
      <w:pPr>
        <w:tabs>
          <w:tab w:val="left" w:pos="180"/>
        </w:tabs>
        <w:ind w:left="630" w:hanging="630"/>
        <w:rPr>
          <w:rFonts w:asciiTheme="majorHAnsi" w:hAnsiTheme="majorHAnsi" w:cs="Arial"/>
        </w:rPr>
      </w:pPr>
      <w:proofErr w:type="spellStart"/>
      <w:r w:rsidRPr="00993215">
        <w:rPr>
          <w:rFonts w:asciiTheme="majorHAnsi" w:hAnsiTheme="majorHAnsi" w:cs="Arial"/>
        </w:rPr>
        <w:t>Laurin</w:t>
      </w:r>
      <w:proofErr w:type="spellEnd"/>
      <w:r w:rsidRPr="00993215">
        <w:rPr>
          <w:rFonts w:asciiTheme="majorHAnsi" w:hAnsiTheme="majorHAnsi" w:cs="Arial"/>
        </w:rPr>
        <w:t xml:space="preserve"> C, Walters R, </w:t>
      </w:r>
      <w:proofErr w:type="spellStart"/>
      <w:r w:rsidRPr="00993215">
        <w:rPr>
          <w:rFonts w:asciiTheme="majorHAnsi" w:hAnsiTheme="majorHAnsi" w:cs="Arial"/>
        </w:rPr>
        <w:t>Boomsma</w:t>
      </w:r>
      <w:proofErr w:type="spellEnd"/>
      <w:r w:rsidRPr="003D2F9D">
        <w:rPr>
          <w:rFonts w:asciiTheme="majorHAnsi" w:hAnsiTheme="majorHAnsi" w:cs="Arial"/>
        </w:rPr>
        <w:t xml:space="preserve"> DI, Lubke GH (</w:t>
      </w:r>
      <w:r>
        <w:rPr>
          <w:rFonts w:asciiTheme="majorHAnsi" w:hAnsiTheme="majorHAnsi" w:cs="Arial"/>
        </w:rPr>
        <w:t>2016</w:t>
      </w:r>
      <w:r w:rsidRPr="003D2F9D">
        <w:rPr>
          <w:rFonts w:asciiTheme="majorHAnsi" w:hAnsiTheme="majorHAnsi" w:cs="Arial"/>
        </w:rPr>
        <w:t>). The use of vector bootstrapping to improve variable selection precision in Lasso models.</w:t>
      </w:r>
      <w:r>
        <w:rPr>
          <w:rFonts w:asciiTheme="majorHAnsi" w:hAnsiTheme="majorHAnsi" w:cs="Arial"/>
        </w:rPr>
        <w:t xml:space="preserve"> </w:t>
      </w:r>
      <w:r>
        <w:rPr>
          <w:rFonts w:asciiTheme="majorHAnsi" w:hAnsiTheme="majorHAnsi" w:cs="Arial"/>
          <w:i/>
        </w:rPr>
        <w:t xml:space="preserve">Statistical Applications in Genetics </w:t>
      </w:r>
      <w:r w:rsidRPr="00C45A25">
        <w:rPr>
          <w:rFonts w:asciiTheme="majorHAnsi" w:hAnsiTheme="majorHAnsi" w:cs="Arial"/>
          <w:i/>
        </w:rPr>
        <w:t xml:space="preserve">and Molecular Biology, </w:t>
      </w:r>
      <w:r w:rsidRPr="00C45A25">
        <w:rPr>
          <w:rFonts w:asciiTheme="majorHAnsi" w:hAnsiTheme="majorHAnsi" w:cs="Arial"/>
          <w:color w:val="1F1F1F"/>
        </w:rPr>
        <w:t>15(4), 305–320</w:t>
      </w:r>
      <w:r w:rsidRPr="00C45A25">
        <w:rPr>
          <w:rFonts w:asciiTheme="majorHAnsi" w:hAnsiTheme="majorHAnsi" w:cs="Arial"/>
          <w:i/>
        </w:rPr>
        <w:t>.</w:t>
      </w:r>
      <w:r w:rsidR="00C91EE9">
        <w:rPr>
          <w:rFonts w:asciiTheme="majorHAnsi" w:hAnsiTheme="majorHAnsi" w:cs="Arial"/>
        </w:rPr>
        <w:t xml:space="preserve"> PMC</w:t>
      </w:r>
      <w:r w:rsidR="008C6914">
        <w:rPr>
          <w:rFonts w:asciiTheme="majorHAnsi" w:hAnsiTheme="majorHAnsi" w:cs="Arial"/>
        </w:rPr>
        <w:t>5</w:t>
      </w:r>
      <w:r w:rsidR="00C91EE9">
        <w:rPr>
          <w:rFonts w:asciiTheme="majorHAnsi" w:hAnsiTheme="majorHAnsi" w:cs="Arial"/>
        </w:rPr>
        <w:t>131926.</w:t>
      </w:r>
    </w:p>
    <w:p w14:paraId="2F87E28C" w14:textId="79E4DF11" w:rsidR="00C45A25" w:rsidRPr="00C91EE9" w:rsidRDefault="00C45A25" w:rsidP="00C45A25">
      <w:pPr>
        <w:ind w:left="630" w:hanging="630"/>
        <w:rPr>
          <w:rFonts w:asciiTheme="majorHAnsi" w:hAnsiTheme="majorHAnsi" w:cs="Arial"/>
        </w:rPr>
      </w:pPr>
      <w:proofErr w:type="spellStart"/>
      <w:r w:rsidRPr="003D2F9D">
        <w:rPr>
          <w:rFonts w:asciiTheme="majorHAnsi" w:hAnsiTheme="majorHAnsi" w:cs="Arial"/>
        </w:rPr>
        <w:lastRenderedPageBreak/>
        <w:t>Nivard</w:t>
      </w:r>
      <w:proofErr w:type="spellEnd"/>
      <w:r w:rsidRPr="003D2F9D">
        <w:rPr>
          <w:rFonts w:asciiTheme="majorHAnsi" w:hAnsiTheme="majorHAnsi" w:cs="Arial"/>
        </w:rPr>
        <w:t xml:space="preserve"> MG</w:t>
      </w:r>
      <w:r w:rsidRPr="003D2F9D">
        <w:rPr>
          <w:rFonts w:asciiTheme="majorHAnsi" w:hAnsiTheme="majorHAnsi" w:cstheme="minorHAnsi"/>
          <w:lang w:val="nl-NL"/>
        </w:rPr>
        <w:t xml:space="preserve">, Middeldorp CM, Lubke GH, </w:t>
      </w:r>
      <w:proofErr w:type="spellStart"/>
      <w:r w:rsidRPr="003D2F9D">
        <w:rPr>
          <w:rFonts w:asciiTheme="majorHAnsi" w:hAnsiTheme="majorHAnsi" w:cstheme="minorHAnsi"/>
          <w:lang w:val="nl-NL"/>
        </w:rPr>
        <w:t>Hottenga</w:t>
      </w:r>
      <w:proofErr w:type="spellEnd"/>
      <w:r w:rsidRPr="003D2F9D">
        <w:rPr>
          <w:rFonts w:asciiTheme="majorHAnsi" w:hAnsiTheme="majorHAnsi" w:cstheme="minorHAnsi"/>
          <w:lang w:val="nl-NL"/>
        </w:rPr>
        <w:t xml:space="preserve"> JJ, </w:t>
      </w:r>
      <w:proofErr w:type="spellStart"/>
      <w:r w:rsidRPr="003D2F9D">
        <w:rPr>
          <w:rFonts w:asciiTheme="majorHAnsi" w:hAnsiTheme="majorHAnsi" w:cstheme="minorHAnsi"/>
          <w:lang w:val="nl-NL"/>
        </w:rPr>
        <w:t>Abdellaoui</w:t>
      </w:r>
      <w:proofErr w:type="spellEnd"/>
      <w:r w:rsidRPr="003D2F9D">
        <w:rPr>
          <w:rFonts w:asciiTheme="majorHAnsi" w:hAnsiTheme="majorHAnsi" w:cstheme="minorHAnsi"/>
          <w:vertAlign w:val="superscript"/>
          <w:lang w:val="nl-NL"/>
        </w:rPr>
        <w:t xml:space="preserve"> </w:t>
      </w:r>
      <w:r w:rsidRPr="003D2F9D">
        <w:rPr>
          <w:rFonts w:asciiTheme="majorHAnsi" w:hAnsiTheme="majorHAnsi" w:cstheme="minorHAnsi"/>
          <w:lang w:val="nl-NL"/>
        </w:rPr>
        <w:t>A, Boomsma</w:t>
      </w:r>
      <w:r w:rsidRPr="003D2F9D">
        <w:rPr>
          <w:rFonts w:asciiTheme="majorHAnsi" w:hAnsiTheme="majorHAnsi" w:cstheme="minorHAnsi"/>
          <w:vertAlign w:val="superscript"/>
          <w:lang w:val="nl-NL"/>
        </w:rPr>
        <w:t xml:space="preserve"> </w:t>
      </w:r>
      <w:r w:rsidRPr="003D2F9D">
        <w:rPr>
          <w:rFonts w:asciiTheme="majorHAnsi" w:hAnsiTheme="majorHAnsi" w:cstheme="minorHAnsi"/>
          <w:lang w:val="nl-NL"/>
        </w:rPr>
        <w:t xml:space="preserve">DI, </w:t>
      </w:r>
      <w:proofErr w:type="spellStart"/>
      <w:r w:rsidRPr="003D2F9D">
        <w:rPr>
          <w:rFonts w:asciiTheme="majorHAnsi" w:hAnsiTheme="majorHAnsi" w:cstheme="minorHAnsi"/>
          <w:lang w:val="nl-NL"/>
        </w:rPr>
        <w:t>Dolan</w:t>
      </w:r>
      <w:proofErr w:type="spellEnd"/>
      <w:r w:rsidRPr="003D2F9D">
        <w:rPr>
          <w:rFonts w:asciiTheme="majorHAnsi" w:hAnsiTheme="majorHAnsi" w:cstheme="minorHAnsi"/>
          <w:lang w:val="nl-NL"/>
        </w:rPr>
        <w:t xml:space="preserve"> CV (</w:t>
      </w:r>
      <w:r>
        <w:rPr>
          <w:rFonts w:asciiTheme="majorHAnsi" w:hAnsiTheme="majorHAnsi" w:cstheme="minorHAnsi"/>
          <w:lang w:val="nl-NL"/>
        </w:rPr>
        <w:t>2016</w:t>
      </w:r>
      <w:r w:rsidRPr="003D2F9D">
        <w:rPr>
          <w:rFonts w:asciiTheme="majorHAnsi" w:hAnsiTheme="majorHAnsi" w:cstheme="minorHAnsi"/>
          <w:lang w:val="nl-NL"/>
        </w:rPr>
        <w:t xml:space="preserve">). </w:t>
      </w:r>
      <w:r w:rsidRPr="003D2F9D">
        <w:rPr>
          <w:rFonts w:asciiTheme="majorHAnsi" w:hAnsiTheme="majorHAnsi" w:cstheme="minorHAnsi"/>
          <w:vertAlign w:val="superscript"/>
          <w:lang w:val="nl-NL"/>
        </w:rPr>
        <w:t xml:space="preserve"> </w:t>
      </w:r>
      <w:r>
        <w:rPr>
          <w:rFonts w:asciiTheme="majorHAnsi" w:hAnsiTheme="majorHAnsi" w:cstheme="minorHAnsi"/>
        </w:rPr>
        <w:t>Detection of gene</w:t>
      </w:r>
      <w:r w:rsidRPr="003D2F9D">
        <w:rPr>
          <w:rFonts w:asciiTheme="majorHAnsi" w:hAnsiTheme="majorHAnsi" w:cstheme="minorHAnsi"/>
        </w:rPr>
        <w:t xml:space="preserve">–environment interaction in pedigree data using genome-wide genotypes. </w:t>
      </w:r>
      <w:r w:rsidRPr="003D2F9D">
        <w:rPr>
          <w:rFonts w:asciiTheme="majorHAnsi" w:hAnsiTheme="majorHAnsi" w:cstheme="minorHAnsi"/>
          <w:i/>
        </w:rPr>
        <w:t>European Journal of Human Genetics</w:t>
      </w:r>
      <w:r>
        <w:rPr>
          <w:rFonts w:asciiTheme="majorHAnsi" w:hAnsiTheme="majorHAnsi" w:cstheme="minorHAnsi"/>
          <w:i/>
        </w:rPr>
        <w:t xml:space="preserve">, </w:t>
      </w:r>
      <w:r>
        <w:rPr>
          <w:rFonts w:asciiTheme="majorHAnsi" w:hAnsiTheme="majorHAnsi" w:cstheme="minorHAnsi"/>
        </w:rPr>
        <w:t>24, 1803-1809</w:t>
      </w:r>
      <w:r w:rsidRPr="003D2F9D">
        <w:rPr>
          <w:rFonts w:asciiTheme="majorHAnsi" w:hAnsiTheme="majorHAnsi" w:cstheme="minorHAnsi"/>
          <w:i/>
        </w:rPr>
        <w:t>.</w:t>
      </w:r>
      <w:r w:rsidR="00C91EE9">
        <w:rPr>
          <w:rFonts w:asciiTheme="majorHAnsi" w:hAnsiTheme="majorHAnsi" w:cstheme="minorHAnsi"/>
        </w:rPr>
        <w:t xml:space="preserve"> PMC5117937.</w:t>
      </w:r>
    </w:p>
    <w:p w14:paraId="1867E7B9" w14:textId="3BFF8F90" w:rsidR="00100848" w:rsidRPr="00100848" w:rsidRDefault="00100848" w:rsidP="00100848">
      <w:pPr>
        <w:widowControl w:val="0"/>
        <w:tabs>
          <w:tab w:val="left" w:pos="180"/>
        </w:tabs>
        <w:autoSpaceDE w:val="0"/>
        <w:autoSpaceDN w:val="0"/>
        <w:adjustRightInd w:val="0"/>
        <w:ind w:left="630" w:hanging="630"/>
        <w:rPr>
          <w:rFonts w:asciiTheme="majorHAnsi" w:hAnsiTheme="majorHAnsi" w:cs="Arial"/>
        </w:rPr>
      </w:pPr>
      <w:r w:rsidRPr="003D2F9D">
        <w:rPr>
          <w:rFonts w:asciiTheme="majorHAnsi" w:hAnsiTheme="majorHAnsi" w:cs="Arial"/>
        </w:rPr>
        <w:t>Lubke GH, Campbell I (</w:t>
      </w:r>
      <w:r>
        <w:rPr>
          <w:rFonts w:asciiTheme="majorHAnsi" w:hAnsiTheme="majorHAnsi" w:cs="Arial"/>
        </w:rPr>
        <w:t>2016</w:t>
      </w:r>
      <w:r w:rsidRPr="003D2F9D">
        <w:rPr>
          <w:rFonts w:asciiTheme="majorHAnsi" w:hAnsiTheme="majorHAnsi" w:cs="Arial"/>
        </w:rPr>
        <w:t>)</w:t>
      </w:r>
      <w:r w:rsidR="00C91EE9">
        <w:rPr>
          <w:rFonts w:asciiTheme="majorHAnsi" w:hAnsiTheme="majorHAnsi" w:cs="Arial"/>
        </w:rPr>
        <w:t>.</w:t>
      </w:r>
      <w:r w:rsidRPr="003D2F9D">
        <w:rPr>
          <w:rFonts w:asciiTheme="majorHAnsi" w:hAnsiTheme="majorHAnsi" w:cs="Arial"/>
        </w:rPr>
        <w:t xml:space="preserve"> </w:t>
      </w:r>
      <w:r w:rsidRPr="003D2F9D">
        <w:rPr>
          <w:rFonts w:asciiTheme="majorHAnsi" w:hAnsiTheme="majorHAnsi" w:cs="Helvetica"/>
          <w:bCs/>
        </w:rPr>
        <w:t>Inference Based</w:t>
      </w:r>
      <w:r w:rsidR="00DD683C">
        <w:rPr>
          <w:rFonts w:asciiTheme="majorHAnsi" w:hAnsiTheme="majorHAnsi" w:cs="Helvetica"/>
          <w:bCs/>
        </w:rPr>
        <w:t xml:space="preserve"> on the Best-Fitting Model can c</w:t>
      </w:r>
      <w:r w:rsidRPr="003D2F9D">
        <w:rPr>
          <w:rFonts w:asciiTheme="majorHAnsi" w:hAnsiTheme="majorHAnsi" w:cs="Helvetica"/>
          <w:bCs/>
        </w:rPr>
        <w:t xml:space="preserve">ontribute to the Replication Crisis: Assessing Model Selection Uncertainty Using a Bootstrap Approach. </w:t>
      </w:r>
      <w:r w:rsidRPr="003D2F9D">
        <w:rPr>
          <w:rFonts w:asciiTheme="majorHAnsi" w:hAnsiTheme="majorHAnsi" w:cs="Helvetica"/>
          <w:bCs/>
          <w:i/>
        </w:rPr>
        <w:t xml:space="preserve">Structural Equation </w:t>
      </w:r>
      <w:r w:rsidRPr="00100848">
        <w:rPr>
          <w:rFonts w:asciiTheme="majorHAnsi" w:hAnsiTheme="majorHAnsi" w:cs="Helvetica"/>
          <w:bCs/>
          <w:i/>
        </w:rPr>
        <w:t>Modelling</w:t>
      </w:r>
      <w:r w:rsidRPr="00100848">
        <w:rPr>
          <w:rFonts w:asciiTheme="majorHAnsi" w:hAnsiTheme="majorHAnsi" w:cs="Helvetica"/>
          <w:bCs/>
        </w:rPr>
        <w:t xml:space="preserve">, 23(4), </w:t>
      </w:r>
      <w:r w:rsidRPr="00100848">
        <w:rPr>
          <w:rFonts w:asciiTheme="majorHAnsi" w:hAnsiTheme="majorHAnsi" w:cs="Verdana"/>
        </w:rPr>
        <w:t>479-490</w:t>
      </w:r>
      <w:r>
        <w:rPr>
          <w:rFonts w:asciiTheme="majorHAnsi" w:hAnsiTheme="majorHAnsi" w:cs="Verdana"/>
        </w:rPr>
        <w:t>.</w:t>
      </w:r>
      <w:r w:rsidR="00A60889">
        <w:rPr>
          <w:rFonts w:asciiTheme="majorHAnsi" w:hAnsiTheme="majorHAnsi" w:cs="Verdana"/>
        </w:rPr>
        <w:t xml:space="preserve"> </w:t>
      </w:r>
      <w:r w:rsidR="00B6206D">
        <w:rPr>
          <w:rFonts w:asciiTheme="majorHAnsi" w:hAnsiTheme="majorHAnsi" w:cs="Verdana"/>
        </w:rPr>
        <w:t>PMC5487004</w:t>
      </w:r>
    </w:p>
    <w:p w14:paraId="4C5EAB28" w14:textId="312D0540" w:rsidR="00B35302" w:rsidRPr="00E549D4" w:rsidRDefault="00A22570" w:rsidP="00B35302">
      <w:pPr>
        <w:widowControl w:val="0"/>
        <w:tabs>
          <w:tab w:val="left" w:pos="180"/>
        </w:tabs>
        <w:autoSpaceDE w:val="0"/>
        <w:autoSpaceDN w:val="0"/>
        <w:adjustRightInd w:val="0"/>
        <w:ind w:left="630" w:hanging="630"/>
        <w:rPr>
          <w:rFonts w:asciiTheme="majorHAnsi" w:hAnsiTheme="majorHAnsi" w:cs="Arial"/>
        </w:rPr>
      </w:pPr>
      <w:r w:rsidRPr="009373B8">
        <w:rPr>
          <w:rFonts w:asciiTheme="majorHAnsi" w:hAnsiTheme="majorHAnsi" w:cs="Arial"/>
        </w:rPr>
        <w:t xml:space="preserve">Lubke GH, </w:t>
      </w:r>
      <w:proofErr w:type="spellStart"/>
      <w:r w:rsidRPr="009373B8">
        <w:rPr>
          <w:rFonts w:asciiTheme="majorHAnsi" w:hAnsiTheme="majorHAnsi" w:cs="Arial"/>
        </w:rPr>
        <w:t>Ouwens</w:t>
      </w:r>
      <w:proofErr w:type="spellEnd"/>
      <w:r w:rsidRPr="009373B8">
        <w:rPr>
          <w:rFonts w:asciiTheme="majorHAnsi" w:hAnsiTheme="majorHAnsi" w:cs="Arial"/>
        </w:rPr>
        <w:t xml:space="preserve"> KG, de Moor MHM, </w:t>
      </w:r>
      <w:proofErr w:type="spellStart"/>
      <w:r w:rsidR="00B35302" w:rsidRPr="009373B8">
        <w:rPr>
          <w:rFonts w:asciiTheme="majorHAnsi" w:hAnsiTheme="majorHAnsi" w:cs="Arial"/>
        </w:rPr>
        <w:t>Trull</w:t>
      </w:r>
      <w:proofErr w:type="spellEnd"/>
      <w:r w:rsidR="00B35302" w:rsidRPr="009373B8">
        <w:rPr>
          <w:rFonts w:asciiTheme="majorHAnsi" w:hAnsiTheme="majorHAnsi" w:cs="Arial"/>
        </w:rPr>
        <w:t xml:space="preserve">, TJ, </w:t>
      </w:r>
      <w:proofErr w:type="spellStart"/>
      <w:r w:rsidRPr="009373B8">
        <w:rPr>
          <w:rFonts w:asciiTheme="majorHAnsi" w:hAnsiTheme="majorHAnsi" w:cs="Arial"/>
        </w:rPr>
        <w:t>Boomsma</w:t>
      </w:r>
      <w:proofErr w:type="spellEnd"/>
      <w:r w:rsidRPr="009373B8">
        <w:rPr>
          <w:rFonts w:asciiTheme="majorHAnsi" w:hAnsiTheme="majorHAnsi" w:cs="Arial"/>
        </w:rPr>
        <w:t xml:space="preserve"> DI (</w:t>
      </w:r>
      <w:r w:rsidR="00E549D4" w:rsidRPr="009373B8">
        <w:rPr>
          <w:rFonts w:asciiTheme="majorHAnsi" w:hAnsiTheme="majorHAnsi" w:cs="Arial"/>
        </w:rPr>
        <w:t>2015</w:t>
      </w:r>
      <w:r w:rsidRPr="009373B8">
        <w:rPr>
          <w:rFonts w:asciiTheme="majorHAnsi" w:hAnsiTheme="majorHAnsi" w:cs="Arial"/>
        </w:rPr>
        <w:t xml:space="preserve">). </w:t>
      </w:r>
      <w:r w:rsidR="00B35302" w:rsidRPr="009373B8">
        <w:rPr>
          <w:rFonts w:asciiTheme="majorHAnsi" w:hAnsiTheme="majorHAnsi"/>
        </w:rPr>
        <w:t>Population heterogeneity of trait anger and differential associations of trait anger facets with borderline personality features, neuroticism</w:t>
      </w:r>
      <w:r w:rsidR="00B35302" w:rsidRPr="00B35302">
        <w:rPr>
          <w:rFonts w:asciiTheme="majorHAnsi" w:hAnsiTheme="majorHAnsi"/>
        </w:rPr>
        <w:t>, depression, Attention Deficit Hyperactivity Disorder (ADHD), and alcohol problems</w:t>
      </w:r>
      <w:r w:rsidR="00B35302">
        <w:rPr>
          <w:rFonts w:asciiTheme="majorHAnsi" w:hAnsiTheme="majorHAnsi"/>
        </w:rPr>
        <w:t>.</w:t>
      </w:r>
      <w:r w:rsidR="00E549D4">
        <w:rPr>
          <w:rFonts w:asciiTheme="majorHAnsi" w:hAnsiTheme="majorHAnsi"/>
        </w:rPr>
        <w:t xml:space="preserve"> </w:t>
      </w:r>
      <w:r w:rsidR="00E549D4" w:rsidRPr="00E549D4">
        <w:rPr>
          <w:rFonts w:asciiTheme="majorHAnsi" w:hAnsiTheme="majorHAnsi"/>
          <w:i/>
        </w:rPr>
        <w:t>Psychiatry Research</w:t>
      </w:r>
      <w:r w:rsidR="00E549D4">
        <w:rPr>
          <w:rFonts w:asciiTheme="majorHAnsi" w:hAnsiTheme="majorHAnsi"/>
        </w:rPr>
        <w:t>, online 10/</w:t>
      </w:r>
      <w:r w:rsidR="00E549D4" w:rsidRPr="00E549D4">
        <w:rPr>
          <w:rFonts w:asciiTheme="majorHAnsi" w:hAnsiTheme="majorHAnsi"/>
        </w:rPr>
        <w:t xml:space="preserve">3/2015. </w:t>
      </w:r>
      <w:r w:rsidR="00504187">
        <w:rPr>
          <w:rFonts w:asciiTheme="majorHAnsi" w:hAnsiTheme="majorHAnsi" w:cs="Helvetica Neue"/>
          <w:bCs/>
        </w:rPr>
        <w:t xml:space="preserve">PMC4655156 </w:t>
      </w:r>
    </w:p>
    <w:p w14:paraId="5B081153" w14:textId="272F3EF2" w:rsidR="002C5229" w:rsidRPr="009373B8" w:rsidRDefault="002C5229" w:rsidP="00B35302">
      <w:pPr>
        <w:widowControl w:val="0"/>
        <w:tabs>
          <w:tab w:val="left" w:pos="180"/>
        </w:tabs>
        <w:autoSpaceDE w:val="0"/>
        <w:autoSpaceDN w:val="0"/>
        <w:adjustRightInd w:val="0"/>
        <w:ind w:left="630" w:hanging="630"/>
        <w:rPr>
          <w:rFonts w:asciiTheme="majorHAnsi" w:hAnsiTheme="majorHAnsi" w:cs="Arial"/>
        </w:rPr>
      </w:pPr>
      <w:r w:rsidRPr="009373B8">
        <w:rPr>
          <w:rFonts w:asciiTheme="majorHAnsi" w:hAnsiTheme="majorHAnsi"/>
          <w:lang w:val="nl-NL"/>
        </w:rPr>
        <w:t xml:space="preserve">Lubke GH, Miller PJ, Verhulst B, Bartels M, van </w:t>
      </w:r>
      <w:proofErr w:type="spellStart"/>
      <w:r w:rsidRPr="009373B8">
        <w:rPr>
          <w:rFonts w:asciiTheme="majorHAnsi" w:hAnsiTheme="majorHAnsi"/>
          <w:lang w:val="nl-NL"/>
        </w:rPr>
        <w:t>Beijsterveldt</w:t>
      </w:r>
      <w:proofErr w:type="spellEnd"/>
      <w:r w:rsidRPr="009373B8">
        <w:rPr>
          <w:rFonts w:asciiTheme="majorHAnsi" w:hAnsiTheme="majorHAnsi"/>
          <w:lang w:val="nl-NL"/>
        </w:rPr>
        <w:t xml:space="preserve"> T, Willemsen G, Boomsma DI, Middeldorp CM (</w:t>
      </w:r>
      <w:r w:rsidR="009373B8" w:rsidRPr="009373B8">
        <w:rPr>
          <w:rFonts w:asciiTheme="majorHAnsi" w:hAnsiTheme="majorHAnsi"/>
          <w:lang w:val="nl-NL"/>
        </w:rPr>
        <w:t>2015</w:t>
      </w:r>
      <w:r w:rsidRPr="009373B8">
        <w:rPr>
          <w:rFonts w:asciiTheme="majorHAnsi" w:hAnsiTheme="majorHAnsi"/>
          <w:lang w:val="nl-NL"/>
        </w:rPr>
        <w:t xml:space="preserve">). </w:t>
      </w:r>
      <w:r w:rsidRPr="009373B8">
        <w:rPr>
          <w:rFonts w:asciiTheme="majorHAnsi" w:hAnsiTheme="majorHAnsi" w:cs="Helvetica"/>
        </w:rPr>
        <w:t>A powerful phenotype for gene-finding studies derived from trajectory analyses of symptoms of anxiety and depression between age 7 and 18</w:t>
      </w:r>
      <w:r w:rsidRPr="009373B8">
        <w:rPr>
          <w:rFonts w:asciiTheme="majorHAnsi" w:hAnsiTheme="majorHAnsi"/>
        </w:rPr>
        <w:t xml:space="preserve">. </w:t>
      </w:r>
      <w:r w:rsidRPr="009373B8">
        <w:rPr>
          <w:rFonts w:asciiTheme="majorHAnsi" w:hAnsiTheme="majorHAnsi" w:cs="Helvetica"/>
          <w:i/>
        </w:rPr>
        <w:t>American Journal of Medical Genetics Part B: Neuropsychiatric Genetics</w:t>
      </w:r>
      <w:r w:rsidR="009373B8" w:rsidRPr="009373B8">
        <w:rPr>
          <w:rFonts w:asciiTheme="majorHAnsi" w:hAnsiTheme="majorHAnsi" w:cs="Helvetica"/>
          <w:i/>
        </w:rPr>
        <w:t xml:space="preserve">. </w:t>
      </w:r>
      <w:r w:rsidR="009373B8" w:rsidRPr="009373B8">
        <w:rPr>
          <w:rFonts w:asciiTheme="majorHAnsi" w:hAnsiTheme="majorHAnsi" w:cs="Arial"/>
        </w:rPr>
        <w:t>Article first published online: 3 SEP 2015</w:t>
      </w:r>
      <w:r w:rsidR="009373B8">
        <w:rPr>
          <w:rFonts w:asciiTheme="majorHAnsi" w:hAnsiTheme="majorHAnsi" w:cs="Arial"/>
        </w:rPr>
        <w:t>.</w:t>
      </w:r>
      <w:r w:rsidR="00BF115A">
        <w:rPr>
          <w:rFonts w:asciiTheme="majorHAnsi" w:hAnsiTheme="majorHAnsi" w:cs="Arial"/>
        </w:rPr>
        <w:t xml:space="preserve"> </w:t>
      </w:r>
      <w:r w:rsidR="00504187">
        <w:rPr>
          <w:rFonts w:asciiTheme="majorHAnsi" w:hAnsiTheme="majorHAnsi" w:cs="Arial"/>
        </w:rPr>
        <w:t>PMC4852155</w:t>
      </w:r>
    </w:p>
    <w:p w14:paraId="1D0C26A0" w14:textId="2B7927C8" w:rsidR="00A22570" w:rsidRPr="00B35302" w:rsidRDefault="00093543" w:rsidP="00B35302">
      <w:pPr>
        <w:widowControl w:val="0"/>
        <w:autoSpaceDE w:val="0"/>
        <w:autoSpaceDN w:val="0"/>
        <w:adjustRightInd w:val="0"/>
        <w:ind w:left="630" w:hanging="630"/>
        <w:rPr>
          <w:rFonts w:asciiTheme="majorHAnsi" w:hAnsiTheme="majorHAnsi" w:cs="Arial"/>
        </w:rPr>
      </w:pPr>
      <w:proofErr w:type="spellStart"/>
      <w:r w:rsidRPr="009373B8">
        <w:rPr>
          <w:rFonts w:asciiTheme="majorHAnsi" w:hAnsiTheme="majorHAnsi" w:cs="Arial"/>
        </w:rPr>
        <w:t>Laurin</w:t>
      </w:r>
      <w:proofErr w:type="spellEnd"/>
      <w:r w:rsidRPr="009373B8">
        <w:rPr>
          <w:rFonts w:asciiTheme="majorHAnsi" w:hAnsiTheme="majorHAnsi" w:cs="Arial"/>
        </w:rPr>
        <w:t xml:space="preserve"> C, </w:t>
      </w:r>
      <w:proofErr w:type="spellStart"/>
      <w:r w:rsidRPr="009373B8">
        <w:rPr>
          <w:rFonts w:asciiTheme="majorHAnsi" w:hAnsiTheme="majorHAnsi" w:cs="Arial"/>
        </w:rPr>
        <w:t>Hottema</w:t>
      </w:r>
      <w:proofErr w:type="spellEnd"/>
      <w:r w:rsidRPr="009373B8">
        <w:rPr>
          <w:rFonts w:asciiTheme="majorHAnsi" w:hAnsiTheme="majorHAnsi" w:cs="Arial"/>
        </w:rPr>
        <w:t xml:space="preserve"> JJ, </w:t>
      </w:r>
      <w:proofErr w:type="spellStart"/>
      <w:r w:rsidRPr="009373B8">
        <w:rPr>
          <w:rFonts w:asciiTheme="majorHAnsi" w:hAnsiTheme="majorHAnsi" w:cs="Arial"/>
        </w:rPr>
        <w:t>Willem</w:t>
      </w:r>
      <w:r w:rsidR="00A22570" w:rsidRPr="009373B8">
        <w:rPr>
          <w:rFonts w:asciiTheme="majorHAnsi" w:hAnsiTheme="majorHAnsi" w:cs="Arial"/>
        </w:rPr>
        <w:t>sen</w:t>
      </w:r>
      <w:proofErr w:type="spellEnd"/>
      <w:r w:rsidR="00A22570" w:rsidRPr="009373B8">
        <w:rPr>
          <w:rFonts w:asciiTheme="majorHAnsi" w:hAnsiTheme="majorHAnsi" w:cs="Arial"/>
        </w:rPr>
        <w:t xml:space="preserve"> G, </w:t>
      </w:r>
      <w:proofErr w:type="spellStart"/>
      <w:r w:rsidR="00A22570" w:rsidRPr="009373B8">
        <w:rPr>
          <w:rFonts w:asciiTheme="majorHAnsi" w:hAnsiTheme="majorHAnsi" w:cs="Arial"/>
        </w:rPr>
        <w:t>Boomsma</w:t>
      </w:r>
      <w:proofErr w:type="spellEnd"/>
      <w:r w:rsidR="00A22570" w:rsidRPr="009373B8">
        <w:rPr>
          <w:rFonts w:asciiTheme="majorHAnsi" w:hAnsiTheme="majorHAnsi" w:cs="Arial"/>
        </w:rPr>
        <w:t xml:space="preserve"> DI, Lubke GH. (</w:t>
      </w:r>
      <w:r w:rsidRPr="009373B8">
        <w:rPr>
          <w:rFonts w:asciiTheme="majorHAnsi" w:hAnsiTheme="majorHAnsi" w:cs="Arial"/>
        </w:rPr>
        <w:t>2015</w:t>
      </w:r>
      <w:r w:rsidR="00A22570" w:rsidRPr="009373B8">
        <w:rPr>
          <w:rFonts w:asciiTheme="majorHAnsi" w:hAnsiTheme="majorHAnsi" w:cs="Arial"/>
        </w:rPr>
        <w:t xml:space="preserve">). </w:t>
      </w:r>
      <w:r w:rsidR="00A22570" w:rsidRPr="009373B8">
        <w:rPr>
          <w:rFonts w:asciiTheme="majorHAnsi" w:hAnsiTheme="majorHAnsi"/>
        </w:rPr>
        <w:t>Genetic analyses benefit from</w:t>
      </w:r>
      <w:r w:rsidR="00A22570" w:rsidRPr="00B35302">
        <w:rPr>
          <w:rFonts w:asciiTheme="majorHAnsi" w:hAnsiTheme="majorHAnsi"/>
        </w:rPr>
        <w:t xml:space="preserve"> using less heterogeneous phenotypes: An illustration with the Hospital Anxiety and Depression Scale (HADS). </w:t>
      </w:r>
      <w:r w:rsidR="00A22570" w:rsidRPr="00B35302">
        <w:rPr>
          <w:rFonts w:asciiTheme="majorHAnsi" w:hAnsiTheme="majorHAnsi"/>
          <w:i/>
        </w:rPr>
        <w:t>Genetic Epidemiology</w:t>
      </w:r>
      <w:r w:rsidR="00D116B2" w:rsidRPr="00B35302">
        <w:rPr>
          <w:rFonts w:asciiTheme="majorHAnsi" w:hAnsiTheme="majorHAnsi"/>
          <w:i/>
        </w:rPr>
        <w:t xml:space="preserve">, </w:t>
      </w:r>
      <w:r w:rsidRPr="00B35302">
        <w:rPr>
          <w:rFonts w:asciiTheme="majorHAnsi" w:hAnsiTheme="majorHAnsi"/>
          <w:i/>
        </w:rPr>
        <w:t>39</w:t>
      </w:r>
      <w:r w:rsidR="00D116B2" w:rsidRPr="00B35302">
        <w:rPr>
          <w:rFonts w:asciiTheme="majorHAnsi" w:hAnsiTheme="majorHAnsi"/>
          <w:i/>
        </w:rPr>
        <w:t>(4), 317-324</w:t>
      </w:r>
      <w:r w:rsidR="00A22570" w:rsidRPr="00B35302">
        <w:rPr>
          <w:rFonts w:asciiTheme="majorHAnsi" w:hAnsiTheme="majorHAnsi"/>
        </w:rPr>
        <w:t>.</w:t>
      </w:r>
      <w:r w:rsidR="00A60889">
        <w:rPr>
          <w:rFonts w:asciiTheme="majorHAnsi" w:hAnsiTheme="majorHAnsi"/>
        </w:rPr>
        <w:t xml:space="preserve"> PMC4406831</w:t>
      </w:r>
    </w:p>
    <w:p w14:paraId="76329885" w14:textId="2C9F5E7D" w:rsidR="00A22570" w:rsidRDefault="00A22570" w:rsidP="00B35302">
      <w:pPr>
        <w:tabs>
          <w:tab w:val="left" w:pos="180"/>
        </w:tabs>
        <w:ind w:left="630" w:hanging="630"/>
        <w:rPr>
          <w:rFonts w:asciiTheme="majorHAnsi" w:hAnsiTheme="majorHAnsi"/>
        </w:rPr>
      </w:pPr>
      <w:r w:rsidRPr="00B35302">
        <w:rPr>
          <w:rFonts w:asciiTheme="majorHAnsi" w:hAnsiTheme="majorHAnsi"/>
        </w:rPr>
        <w:t xml:space="preserve">De </w:t>
      </w:r>
      <w:proofErr w:type="spellStart"/>
      <w:r w:rsidRPr="00B35302">
        <w:rPr>
          <w:rFonts w:asciiTheme="majorHAnsi" w:hAnsiTheme="majorHAnsi"/>
        </w:rPr>
        <w:t>Zeeuw</w:t>
      </w:r>
      <w:proofErr w:type="spellEnd"/>
      <w:r w:rsidRPr="00B35302">
        <w:rPr>
          <w:rFonts w:asciiTheme="majorHAnsi" w:hAnsiTheme="majorHAnsi"/>
        </w:rPr>
        <w:t xml:space="preserve"> EL, van </w:t>
      </w:r>
      <w:proofErr w:type="spellStart"/>
      <w:r w:rsidRPr="00B35302">
        <w:rPr>
          <w:rFonts w:asciiTheme="majorHAnsi" w:hAnsiTheme="majorHAnsi"/>
        </w:rPr>
        <w:t>Beijsterveldt</w:t>
      </w:r>
      <w:proofErr w:type="spellEnd"/>
      <w:r w:rsidRPr="00B35302">
        <w:rPr>
          <w:rFonts w:asciiTheme="majorHAnsi" w:hAnsiTheme="majorHAnsi"/>
        </w:rPr>
        <w:t xml:space="preserve"> CEM, Lubke GH, </w:t>
      </w:r>
      <w:proofErr w:type="spellStart"/>
      <w:r w:rsidRPr="00B35302">
        <w:rPr>
          <w:rFonts w:asciiTheme="majorHAnsi" w:hAnsiTheme="majorHAnsi"/>
        </w:rPr>
        <w:t>Glasner</w:t>
      </w:r>
      <w:proofErr w:type="spellEnd"/>
      <w:r w:rsidRPr="00B35302">
        <w:rPr>
          <w:rFonts w:asciiTheme="majorHAnsi" w:hAnsiTheme="majorHAnsi"/>
        </w:rPr>
        <w:t xml:space="preserve"> TJ, de </w:t>
      </w:r>
      <w:proofErr w:type="spellStart"/>
      <w:r w:rsidRPr="00B35302">
        <w:rPr>
          <w:rFonts w:asciiTheme="majorHAnsi" w:hAnsiTheme="majorHAnsi"/>
        </w:rPr>
        <w:t>Geus</w:t>
      </w:r>
      <w:proofErr w:type="spellEnd"/>
      <w:r w:rsidRPr="00B35302">
        <w:rPr>
          <w:rFonts w:asciiTheme="majorHAnsi" w:hAnsiTheme="majorHAnsi"/>
        </w:rPr>
        <w:t xml:space="preserve"> EJC, </w:t>
      </w:r>
      <w:proofErr w:type="spellStart"/>
      <w:r w:rsidRPr="00B35302">
        <w:rPr>
          <w:rFonts w:asciiTheme="majorHAnsi" w:hAnsiTheme="majorHAnsi"/>
        </w:rPr>
        <w:t>Boomsma</w:t>
      </w:r>
      <w:proofErr w:type="spellEnd"/>
      <w:r w:rsidRPr="00B35302">
        <w:rPr>
          <w:rFonts w:asciiTheme="majorHAnsi" w:hAnsiTheme="majorHAnsi"/>
        </w:rPr>
        <w:t xml:space="preserve"> DI (</w:t>
      </w:r>
      <w:r w:rsidR="00D116B2" w:rsidRPr="00B35302">
        <w:rPr>
          <w:rFonts w:asciiTheme="majorHAnsi" w:hAnsiTheme="majorHAnsi"/>
        </w:rPr>
        <w:t>2015</w:t>
      </w:r>
      <w:r w:rsidRPr="00B35302">
        <w:rPr>
          <w:rFonts w:asciiTheme="majorHAnsi" w:hAnsiTheme="majorHAnsi"/>
        </w:rPr>
        <w:t xml:space="preserve">) Childhood ODD and ADHD behavior:  Effects of </w:t>
      </w:r>
      <w:r w:rsidR="00D116B2" w:rsidRPr="00B35302">
        <w:rPr>
          <w:rFonts w:asciiTheme="majorHAnsi" w:hAnsiTheme="majorHAnsi"/>
        </w:rPr>
        <w:t xml:space="preserve">classroom sharing, </w:t>
      </w:r>
      <w:r w:rsidRPr="00B35302">
        <w:rPr>
          <w:rFonts w:asciiTheme="majorHAnsi" w:hAnsiTheme="majorHAnsi"/>
        </w:rPr>
        <w:t>gender, teacher</w:t>
      </w:r>
      <w:r w:rsidR="00D116B2" w:rsidRPr="00B35302">
        <w:rPr>
          <w:rFonts w:asciiTheme="majorHAnsi" w:hAnsiTheme="majorHAnsi"/>
        </w:rPr>
        <w:t xml:space="preserve"> gender</w:t>
      </w:r>
      <w:r w:rsidRPr="00B35302">
        <w:rPr>
          <w:rFonts w:asciiTheme="majorHAnsi" w:hAnsiTheme="majorHAnsi"/>
        </w:rPr>
        <w:t>, and their</w:t>
      </w:r>
      <w:r w:rsidRPr="00A22570">
        <w:rPr>
          <w:rFonts w:asciiTheme="majorHAnsi" w:hAnsiTheme="majorHAnsi"/>
        </w:rPr>
        <w:t xml:space="preserve"> interactions. </w:t>
      </w:r>
      <w:r w:rsidRPr="00A22570">
        <w:rPr>
          <w:rFonts w:asciiTheme="majorHAnsi" w:hAnsiTheme="majorHAnsi"/>
          <w:i/>
        </w:rPr>
        <w:t>Behavior Genetics</w:t>
      </w:r>
      <w:r w:rsidR="00D116B2">
        <w:rPr>
          <w:rFonts w:asciiTheme="majorHAnsi" w:hAnsiTheme="majorHAnsi"/>
          <w:i/>
        </w:rPr>
        <w:t>, 45(4), 394-408</w:t>
      </w:r>
      <w:r w:rsidRPr="00A22570">
        <w:rPr>
          <w:rFonts w:asciiTheme="majorHAnsi" w:hAnsiTheme="majorHAnsi"/>
        </w:rPr>
        <w:t>.</w:t>
      </w:r>
      <w:r w:rsidR="00A60889">
        <w:rPr>
          <w:rFonts w:asciiTheme="majorHAnsi" w:hAnsiTheme="majorHAnsi"/>
        </w:rPr>
        <w:t xml:space="preserve"> PMC4458263</w:t>
      </w:r>
    </w:p>
    <w:p w14:paraId="75788767" w14:textId="1536B632" w:rsidR="00D116B2" w:rsidRPr="009A6B9E" w:rsidRDefault="00D116B2" w:rsidP="00B35302">
      <w:pPr>
        <w:widowControl w:val="0"/>
        <w:tabs>
          <w:tab w:val="left" w:pos="180"/>
        </w:tabs>
        <w:autoSpaceDE w:val="0"/>
        <w:autoSpaceDN w:val="0"/>
        <w:adjustRightInd w:val="0"/>
        <w:ind w:left="630" w:hanging="630"/>
        <w:rPr>
          <w:rFonts w:asciiTheme="majorHAnsi" w:hAnsiTheme="majorHAnsi" w:cs="Arial"/>
          <w:noProof/>
        </w:rPr>
      </w:pPr>
      <w:r>
        <w:rPr>
          <w:rFonts w:asciiTheme="majorHAnsi" w:hAnsiTheme="majorHAnsi" w:cs="Arial"/>
        </w:rPr>
        <w:t>Lubke GH, Miller P (2015</w:t>
      </w:r>
      <w:r w:rsidRPr="00A22570">
        <w:rPr>
          <w:rFonts w:asciiTheme="majorHAnsi" w:hAnsiTheme="majorHAnsi" w:cs="Arial"/>
        </w:rPr>
        <w:t xml:space="preserve">) Does nature have joints worth carving? A discussion of </w:t>
      </w:r>
      <w:proofErr w:type="spellStart"/>
      <w:r w:rsidRPr="00A22570">
        <w:rPr>
          <w:rFonts w:asciiTheme="majorHAnsi" w:hAnsiTheme="majorHAnsi" w:cs="Arial"/>
        </w:rPr>
        <w:t>taxometrics</w:t>
      </w:r>
      <w:proofErr w:type="spellEnd"/>
      <w:r w:rsidRPr="00A22570">
        <w:rPr>
          <w:rFonts w:asciiTheme="majorHAnsi" w:hAnsiTheme="majorHAnsi" w:cs="Arial"/>
        </w:rPr>
        <w:t xml:space="preserve">, model-based clustering, and latent variable mixture modeling. </w:t>
      </w:r>
      <w:r w:rsidRPr="00A22570">
        <w:rPr>
          <w:rFonts w:asciiTheme="majorHAnsi" w:hAnsiTheme="majorHAnsi" w:cs="Arial"/>
          <w:i/>
        </w:rPr>
        <w:t>Psychological Medicine</w:t>
      </w:r>
      <w:r>
        <w:rPr>
          <w:rFonts w:asciiTheme="majorHAnsi" w:hAnsiTheme="majorHAnsi" w:cs="Arial"/>
          <w:i/>
        </w:rPr>
        <w:t xml:space="preserve">, 45(4), 705-715, </w:t>
      </w:r>
      <w:proofErr w:type="spellStart"/>
      <w:r>
        <w:rPr>
          <w:rFonts w:asciiTheme="majorHAnsi" w:hAnsiTheme="majorHAnsi" w:cs="Arial"/>
          <w:i/>
        </w:rPr>
        <w:t>Epub</w:t>
      </w:r>
      <w:proofErr w:type="spellEnd"/>
      <w:r>
        <w:rPr>
          <w:rFonts w:asciiTheme="majorHAnsi" w:hAnsiTheme="majorHAnsi" w:cs="Arial"/>
          <w:i/>
        </w:rPr>
        <w:t xml:space="preserve"> 2014 Aug 19.</w:t>
      </w:r>
      <w:r w:rsidR="009A6B9E">
        <w:rPr>
          <w:rFonts w:asciiTheme="majorHAnsi" w:hAnsiTheme="majorHAnsi" w:cs="Arial"/>
        </w:rPr>
        <w:t xml:space="preserve"> PMC4692716</w:t>
      </w:r>
    </w:p>
    <w:p w14:paraId="0E1222B3" w14:textId="1B64C3A9" w:rsidR="00A22570" w:rsidRPr="00A22570" w:rsidRDefault="00A22570" w:rsidP="007C5EC5">
      <w:pPr>
        <w:widowControl w:val="0"/>
        <w:autoSpaceDE w:val="0"/>
        <w:autoSpaceDN w:val="0"/>
        <w:adjustRightInd w:val="0"/>
        <w:ind w:left="630" w:hanging="630"/>
        <w:rPr>
          <w:rFonts w:asciiTheme="majorHAnsi" w:hAnsiTheme="majorHAnsi" w:cs="Arial"/>
        </w:rPr>
      </w:pPr>
      <w:r w:rsidRPr="00A22570">
        <w:rPr>
          <w:rFonts w:asciiTheme="majorHAnsi" w:hAnsiTheme="majorHAnsi" w:cs="Arial"/>
          <w:noProof/>
        </w:rPr>
        <w:t>Van Beek JHDA, Lubke GH, de Moor MHM,</w:t>
      </w:r>
      <w:r w:rsidRPr="00A22570">
        <w:rPr>
          <w:rFonts w:asciiTheme="majorHAnsi" w:hAnsiTheme="majorHAnsi" w:cs="Arial"/>
        </w:rPr>
        <w:t xml:space="preserve"> </w:t>
      </w:r>
      <w:proofErr w:type="spellStart"/>
      <w:r w:rsidRPr="00A22570">
        <w:rPr>
          <w:rFonts w:asciiTheme="majorHAnsi" w:hAnsiTheme="majorHAnsi" w:cs="Arial"/>
        </w:rPr>
        <w:t>Willemsen</w:t>
      </w:r>
      <w:proofErr w:type="spellEnd"/>
      <w:r w:rsidRPr="00A22570">
        <w:rPr>
          <w:rFonts w:asciiTheme="majorHAnsi" w:hAnsiTheme="majorHAnsi" w:cs="Arial"/>
        </w:rPr>
        <w:t xml:space="preserve"> G, de </w:t>
      </w:r>
      <w:proofErr w:type="spellStart"/>
      <w:r w:rsidRPr="00A22570">
        <w:rPr>
          <w:rFonts w:asciiTheme="majorHAnsi" w:hAnsiTheme="majorHAnsi" w:cs="Arial"/>
        </w:rPr>
        <w:t>Geus</w:t>
      </w:r>
      <w:proofErr w:type="spellEnd"/>
      <w:r w:rsidRPr="00A22570">
        <w:rPr>
          <w:rFonts w:asciiTheme="majorHAnsi" w:hAnsiTheme="majorHAnsi" w:cs="Arial"/>
        </w:rPr>
        <w:t xml:space="preserve"> JC, </w:t>
      </w:r>
      <w:proofErr w:type="spellStart"/>
      <w:r w:rsidRPr="00A22570">
        <w:rPr>
          <w:rFonts w:asciiTheme="majorHAnsi" w:hAnsiTheme="majorHAnsi" w:cs="Arial"/>
        </w:rPr>
        <w:t>Hottenga</w:t>
      </w:r>
      <w:proofErr w:type="spellEnd"/>
      <w:r w:rsidRPr="00A22570">
        <w:rPr>
          <w:rFonts w:asciiTheme="majorHAnsi" w:hAnsiTheme="majorHAnsi" w:cs="Arial"/>
        </w:rPr>
        <w:t xml:space="preserve"> JJ, </w:t>
      </w:r>
      <w:proofErr w:type="spellStart"/>
      <w:r w:rsidRPr="00A22570">
        <w:rPr>
          <w:rFonts w:asciiTheme="majorHAnsi" w:hAnsiTheme="majorHAnsi" w:cs="Arial"/>
        </w:rPr>
        <w:t>LivGen</w:t>
      </w:r>
      <w:proofErr w:type="spellEnd"/>
      <w:r w:rsidRPr="00A22570">
        <w:rPr>
          <w:rFonts w:asciiTheme="majorHAnsi" w:hAnsiTheme="majorHAnsi" w:cs="Arial"/>
        </w:rPr>
        <w:t xml:space="preserve"> consortium, Walters RK, </w:t>
      </w:r>
      <w:proofErr w:type="spellStart"/>
      <w:r w:rsidRPr="00A22570">
        <w:rPr>
          <w:rFonts w:asciiTheme="majorHAnsi" w:hAnsiTheme="majorHAnsi" w:cs="Arial"/>
        </w:rPr>
        <w:t>Smit</w:t>
      </w:r>
      <w:proofErr w:type="spellEnd"/>
      <w:r w:rsidRPr="00A22570">
        <w:rPr>
          <w:rFonts w:asciiTheme="majorHAnsi" w:hAnsiTheme="majorHAnsi" w:cs="Arial"/>
        </w:rPr>
        <w:t xml:space="preserve"> JH, </w:t>
      </w:r>
      <w:proofErr w:type="spellStart"/>
      <w:r w:rsidRPr="00A22570">
        <w:rPr>
          <w:rFonts w:asciiTheme="majorHAnsi" w:hAnsiTheme="majorHAnsi" w:cs="Arial"/>
        </w:rPr>
        <w:t>Penninx</w:t>
      </w:r>
      <w:proofErr w:type="spellEnd"/>
      <w:r w:rsidRPr="00A22570">
        <w:rPr>
          <w:rFonts w:asciiTheme="majorHAnsi" w:hAnsiTheme="majorHAnsi" w:cs="Arial"/>
        </w:rPr>
        <w:t xml:space="preserve"> BWJH, </w:t>
      </w:r>
      <w:proofErr w:type="spellStart"/>
      <w:r w:rsidRPr="00A22570">
        <w:rPr>
          <w:rFonts w:asciiTheme="majorHAnsi" w:hAnsiTheme="majorHAnsi" w:cs="Arial"/>
        </w:rPr>
        <w:t>Boomsma</w:t>
      </w:r>
      <w:proofErr w:type="spellEnd"/>
      <w:r w:rsidRPr="00A22570">
        <w:rPr>
          <w:rFonts w:asciiTheme="majorHAnsi" w:hAnsiTheme="majorHAnsi" w:cs="Arial"/>
        </w:rPr>
        <w:t xml:space="preserve"> DI (2014). Heritability of liver enzyme levels estimated from genome-wide SNP data. </w:t>
      </w:r>
      <w:r w:rsidRPr="00A22570">
        <w:rPr>
          <w:rFonts w:asciiTheme="majorHAnsi" w:hAnsiTheme="majorHAnsi" w:cs="Arial"/>
          <w:i/>
          <w:iCs/>
        </w:rPr>
        <w:t xml:space="preserve">European Journal of Human </w:t>
      </w:r>
      <w:proofErr w:type="gramStart"/>
      <w:r w:rsidRPr="00A22570">
        <w:rPr>
          <w:rFonts w:asciiTheme="majorHAnsi" w:hAnsiTheme="majorHAnsi" w:cs="Arial"/>
          <w:i/>
          <w:iCs/>
        </w:rPr>
        <w:t>Genetics</w:t>
      </w:r>
      <w:r w:rsidRPr="00A22570">
        <w:rPr>
          <w:rFonts w:asciiTheme="majorHAnsi" w:hAnsiTheme="majorHAnsi" w:cs="Arial"/>
        </w:rPr>
        <w:t xml:space="preserve"> ,</w:t>
      </w:r>
      <w:proofErr w:type="gramEnd"/>
      <w:r w:rsidRPr="00A22570">
        <w:rPr>
          <w:rFonts w:asciiTheme="majorHAnsi" w:hAnsiTheme="majorHAnsi" w:cs="Arial"/>
        </w:rPr>
        <w:t xml:space="preserve"> (26 November 2014) | doi:10.1038/ejhg.2014.259</w:t>
      </w:r>
      <w:r w:rsidR="009A6B9E">
        <w:rPr>
          <w:rFonts w:asciiTheme="majorHAnsi" w:hAnsiTheme="majorHAnsi" w:cs="Arial"/>
        </w:rPr>
        <w:t xml:space="preserve"> PMC4538200</w:t>
      </w:r>
    </w:p>
    <w:p w14:paraId="26B8E3E1" w14:textId="77777777" w:rsidR="00A22570" w:rsidRPr="00A22570" w:rsidRDefault="00A22570" w:rsidP="007C5EC5">
      <w:pPr>
        <w:tabs>
          <w:tab w:val="left" w:pos="180"/>
        </w:tabs>
        <w:ind w:left="630" w:hanging="630"/>
        <w:rPr>
          <w:rFonts w:asciiTheme="majorHAnsi" w:hAnsiTheme="majorHAnsi" w:cs="Arial"/>
        </w:rPr>
      </w:pPr>
      <w:proofErr w:type="spellStart"/>
      <w:r w:rsidRPr="00A22570">
        <w:rPr>
          <w:rFonts w:asciiTheme="majorHAnsi" w:hAnsiTheme="majorHAnsi" w:cs="Arial"/>
        </w:rPr>
        <w:t>Benke</w:t>
      </w:r>
      <w:proofErr w:type="spellEnd"/>
      <w:r w:rsidRPr="00A22570">
        <w:rPr>
          <w:rFonts w:asciiTheme="majorHAnsi" w:hAnsiTheme="majorHAnsi" w:cs="Arial"/>
        </w:rPr>
        <w:t xml:space="preserve"> KS, </w:t>
      </w:r>
      <w:proofErr w:type="spellStart"/>
      <w:r w:rsidRPr="00A22570">
        <w:rPr>
          <w:rFonts w:asciiTheme="majorHAnsi" w:hAnsiTheme="majorHAnsi" w:cs="Arial"/>
        </w:rPr>
        <w:t>Nivard</w:t>
      </w:r>
      <w:proofErr w:type="spellEnd"/>
      <w:r w:rsidRPr="00A22570">
        <w:rPr>
          <w:rFonts w:asciiTheme="majorHAnsi" w:hAnsiTheme="majorHAnsi" w:cs="Arial"/>
        </w:rPr>
        <w:t xml:space="preserve"> MG, </w:t>
      </w:r>
      <w:proofErr w:type="spellStart"/>
      <w:r w:rsidRPr="00A22570">
        <w:rPr>
          <w:rFonts w:asciiTheme="majorHAnsi" w:hAnsiTheme="majorHAnsi" w:cs="Arial"/>
        </w:rPr>
        <w:t>Velders</w:t>
      </w:r>
      <w:proofErr w:type="spellEnd"/>
      <w:r w:rsidRPr="00A22570">
        <w:rPr>
          <w:rFonts w:asciiTheme="majorHAnsi" w:hAnsiTheme="majorHAnsi" w:cs="Arial"/>
        </w:rPr>
        <w:t xml:space="preserve"> FP, Walters RK, </w:t>
      </w:r>
      <w:proofErr w:type="spellStart"/>
      <w:r w:rsidRPr="00A22570">
        <w:rPr>
          <w:rFonts w:asciiTheme="majorHAnsi" w:hAnsiTheme="majorHAnsi" w:cs="Arial"/>
        </w:rPr>
        <w:t>Scheet</w:t>
      </w:r>
      <w:proofErr w:type="spellEnd"/>
      <w:r w:rsidRPr="00A22570">
        <w:rPr>
          <w:rFonts w:asciiTheme="majorHAnsi" w:hAnsiTheme="majorHAnsi" w:cs="Arial"/>
        </w:rPr>
        <w:t xml:space="preserve"> PA, Xiao X, </w:t>
      </w:r>
      <w:proofErr w:type="spellStart"/>
      <w:r w:rsidRPr="00A22570">
        <w:rPr>
          <w:rFonts w:asciiTheme="majorHAnsi" w:hAnsiTheme="majorHAnsi" w:cs="Arial"/>
        </w:rPr>
        <w:t>Ehli</w:t>
      </w:r>
      <w:proofErr w:type="spellEnd"/>
      <w:r w:rsidRPr="00A22570">
        <w:rPr>
          <w:rFonts w:asciiTheme="majorHAnsi" w:hAnsiTheme="majorHAnsi" w:cs="Arial"/>
        </w:rPr>
        <w:t xml:space="preserve"> EA, Palmer LJ, Whitehouse AJO, </w:t>
      </w:r>
      <w:proofErr w:type="spellStart"/>
      <w:r w:rsidRPr="00A22570">
        <w:rPr>
          <w:rFonts w:asciiTheme="majorHAnsi" w:hAnsiTheme="majorHAnsi" w:cs="Arial"/>
        </w:rPr>
        <w:t>Groen-Blokhuis</w:t>
      </w:r>
      <w:proofErr w:type="spellEnd"/>
      <w:r w:rsidRPr="00A22570">
        <w:rPr>
          <w:rFonts w:asciiTheme="majorHAnsi" w:hAnsiTheme="majorHAnsi" w:cs="Arial"/>
        </w:rPr>
        <w:t xml:space="preserve"> MM, van </w:t>
      </w:r>
      <w:proofErr w:type="spellStart"/>
      <w:r w:rsidRPr="00A22570">
        <w:rPr>
          <w:rFonts w:asciiTheme="majorHAnsi" w:hAnsiTheme="majorHAnsi" w:cs="Arial"/>
        </w:rPr>
        <w:t>Beijsterveldt</w:t>
      </w:r>
      <w:proofErr w:type="spellEnd"/>
      <w:r w:rsidRPr="00A22570">
        <w:rPr>
          <w:rFonts w:asciiTheme="majorHAnsi" w:hAnsiTheme="majorHAnsi" w:cs="Arial"/>
        </w:rPr>
        <w:t xml:space="preserve"> CEM, EAGLE, </w:t>
      </w:r>
      <w:proofErr w:type="spellStart"/>
      <w:r w:rsidRPr="00A22570">
        <w:rPr>
          <w:rFonts w:asciiTheme="majorHAnsi" w:hAnsiTheme="majorHAnsi" w:cs="Arial"/>
        </w:rPr>
        <w:t>Hudziak</w:t>
      </w:r>
      <w:proofErr w:type="spellEnd"/>
      <w:r w:rsidRPr="00A22570">
        <w:rPr>
          <w:rFonts w:asciiTheme="majorHAnsi" w:hAnsiTheme="majorHAnsi" w:cs="Arial"/>
        </w:rPr>
        <w:t xml:space="preserve"> JJ, Lubke GH, </w:t>
      </w:r>
      <w:proofErr w:type="spellStart"/>
      <w:r w:rsidRPr="00A22570">
        <w:rPr>
          <w:rFonts w:asciiTheme="majorHAnsi" w:hAnsiTheme="majorHAnsi" w:cs="Arial"/>
        </w:rPr>
        <w:t>Boomsma</w:t>
      </w:r>
      <w:proofErr w:type="spellEnd"/>
      <w:r w:rsidRPr="00A22570">
        <w:rPr>
          <w:rFonts w:asciiTheme="majorHAnsi" w:hAnsiTheme="majorHAnsi" w:cs="Arial"/>
        </w:rPr>
        <w:t xml:space="preserve"> DI, </w:t>
      </w:r>
      <w:proofErr w:type="spellStart"/>
      <w:r w:rsidRPr="00A22570">
        <w:rPr>
          <w:rFonts w:asciiTheme="majorHAnsi" w:hAnsiTheme="majorHAnsi" w:cs="Arial"/>
        </w:rPr>
        <w:t>Pennel</w:t>
      </w:r>
      <w:proofErr w:type="spellEnd"/>
      <w:r w:rsidRPr="00A22570">
        <w:rPr>
          <w:rFonts w:asciiTheme="majorHAnsi" w:hAnsiTheme="majorHAnsi" w:cs="Arial"/>
        </w:rPr>
        <w:t xml:space="preserve"> CE, </w:t>
      </w:r>
      <w:proofErr w:type="spellStart"/>
      <w:r w:rsidRPr="00A22570">
        <w:rPr>
          <w:rFonts w:asciiTheme="majorHAnsi" w:hAnsiTheme="majorHAnsi" w:cs="Arial"/>
        </w:rPr>
        <w:t>Tiemeier</w:t>
      </w:r>
      <w:proofErr w:type="spellEnd"/>
      <w:r w:rsidRPr="00A22570">
        <w:rPr>
          <w:rFonts w:asciiTheme="majorHAnsi" w:hAnsiTheme="majorHAnsi" w:cs="Arial"/>
        </w:rPr>
        <w:t xml:space="preserve"> H, </w:t>
      </w:r>
      <w:proofErr w:type="spellStart"/>
      <w:r w:rsidRPr="00A22570">
        <w:rPr>
          <w:rFonts w:asciiTheme="majorHAnsi" w:hAnsiTheme="majorHAnsi" w:cs="Arial"/>
        </w:rPr>
        <w:t>Middeldorp</w:t>
      </w:r>
      <w:proofErr w:type="spellEnd"/>
      <w:r w:rsidRPr="00A22570">
        <w:rPr>
          <w:rFonts w:asciiTheme="majorHAnsi" w:hAnsiTheme="majorHAnsi" w:cs="Arial"/>
        </w:rPr>
        <w:t xml:space="preserve"> CM (2014) A genome-wide association meta-analysis of Preschool Internalizing Problems. </w:t>
      </w:r>
      <w:r w:rsidRPr="00A22570">
        <w:rPr>
          <w:rFonts w:asciiTheme="majorHAnsi" w:hAnsiTheme="majorHAnsi" w:cs="Arial"/>
          <w:i/>
        </w:rPr>
        <w:t xml:space="preserve">Journal of the American Academy of Child &amp; Adolescent Psychiatry, </w:t>
      </w:r>
      <w:r w:rsidRPr="00A22570">
        <w:rPr>
          <w:rFonts w:asciiTheme="majorHAnsi" w:hAnsiTheme="majorHAnsi" w:cs="Arial"/>
        </w:rPr>
        <w:t>53:667-676.</w:t>
      </w:r>
    </w:p>
    <w:p w14:paraId="4A9379BB" w14:textId="77777777" w:rsidR="00555985" w:rsidRDefault="00A22570" w:rsidP="00555985">
      <w:pPr>
        <w:widowControl w:val="0"/>
        <w:tabs>
          <w:tab w:val="left" w:pos="180"/>
        </w:tabs>
        <w:autoSpaceDE w:val="0"/>
        <w:autoSpaceDN w:val="0"/>
        <w:adjustRightInd w:val="0"/>
        <w:ind w:left="630" w:hanging="630"/>
        <w:rPr>
          <w:rFonts w:asciiTheme="majorHAnsi" w:hAnsiTheme="majorHAnsi" w:cs="Arial"/>
        </w:rPr>
      </w:pPr>
      <w:r w:rsidRPr="00A22570">
        <w:rPr>
          <w:rFonts w:asciiTheme="majorHAnsi" w:hAnsiTheme="majorHAnsi" w:cs="Arial"/>
        </w:rPr>
        <w:t xml:space="preserve">Walters R, </w:t>
      </w:r>
      <w:proofErr w:type="spellStart"/>
      <w:r w:rsidRPr="00A22570">
        <w:rPr>
          <w:rFonts w:asciiTheme="majorHAnsi" w:hAnsiTheme="majorHAnsi" w:cs="Arial"/>
        </w:rPr>
        <w:t>Laurin</w:t>
      </w:r>
      <w:proofErr w:type="spellEnd"/>
      <w:r w:rsidRPr="00A22570">
        <w:rPr>
          <w:rFonts w:asciiTheme="majorHAnsi" w:hAnsiTheme="majorHAnsi" w:cs="Arial"/>
        </w:rPr>
        <w:t xml:space="preserve"> C, Lubke GH (2014). Epi2Loc: An R Package to Investigate Two-Locus </w:t>
      </w:r>
      <w:proofErr w:type="spellStart"/>
      <w:r w:rsidRPr="00A22570">
        <w:rPr>
          <w:rFonts w:asciiTheme="majorHAnsi" w:hAnsiTheme="majorHAnsi" w:cs="Arial"/>
        </w:rPr>
        <w:t>Epistatic</w:t>
      </w:r>
      <w:proofErr w:type="spellEnd"/>
      <w:r w:rsidRPr="00A22570">
        <w:rPr>
          <w:rFonts w:asciiTheme="majorHAnsi" w:hAnsiTheme="majorHAnsi" w:cs="Arial"/>
        </w:rPr>
        <w:t xml:space="preserve"> Models. </w:t>
      </w:r>
      <w:r w:rsidRPr="00A22570">
        <w:rPr>
          <w:rFonts w:asciiTheme="majorHAnsi" w:hAnsiTheme="majorHAnsi" w:cs="Arial"/>
          <w:i/>
        </w:rPr>
        <w:t xml:space="preserve">Twin Research and Human Genetics, </w:t>
      </w:r>
      <w:r w:rsidRPr="00A22570">
        <w:rPr>
          <w:rFonts w:asciiTheme="majorHAnsi" w:hAnsiTheme="majorHAnsi" w:cs="Arial"/>
        </w:rPr>
        <w:t>17:272-278.</w:t>
      </w:r>
    </w:p>
    <w:p w14:paraId="59F8EAE6" w14:textId="77777777" w:rsidR="00555985" w:rsidRDefault="00555985" w:rsidP="00555985">
      <w:pPr>
        <w:widowControl w:val="0"/>
        <w:tabs>
          <w:tab w:val="left" w:pos="180"/>
        </w:tabs>
        <w:autoSpaceDE w:val="0"/>
        <w:autoSpaceDN w:val="0"/>
        <w:adjustRightInd w:val="0"/>
        <w:ind w:left="630" w:hanging="630"/>
        <w:rPr>
          <w:rFonts w:asciiTheme="majorHAnsi" w:hAnsiTheme="majorHAnsi"/>
        </w:rPr>
      </w:pPr>
      <w:r>
        <w:rPr>
          <w:rFonts w:asciiTheme="majorHAnsi" w:hAnsiTheme="majorHAnsi" w:cs="Arial"/>
        </w:rPr>
        <w:t>L</w:t>
      </w:r>
      <w:r w:rsidR="00A22570" w:rsidRPr="00A22570">
        <w:rPr>
          <w:rFonts w:asciiTheme="majorHAnsi" w:hAnsiTheme="majorHAnsi" w:cs="Arial"/>
          <w:noProof/>
        </w:rPr>
        <w:t xml:space="preserve">ubke GH, McArtor D (2014). </w:t>
      </w:r>
      <w:r w:rsidR="00A22570" w:rsidRPr="00A22570">
        <w:rPr>
          <w:rFonts w:asciiTheme="majorHAnsi" w:hAnsiTheme="majorHAnsi" w:cs="Arial"/>
        </w:rPr>
        <w:t xml:space="preserve">Multivariate Genetic Analyses in Heterogeneous Populations. </w:t>
      </w:r>
      <w:r w:rsidR="00A22570" w:rsidRPr="00A22570">
        <w:rPr>
          <w:rFonts w:asciiTheme="majorHAnsi" w:hAnsiTheme="majorHAnsi" w:cs="Arial"/>
          <w:i/>
        </w:rPr>
        <w:t>Behavior Genetics,</w:t>
      </w:r>
      <w:r w:rsidR="00A22570" w:rsidRPr="00A22570">
        <w:rPr>
          <w:rFonts w:asciiTheme="majorHAnsi" w:hAnsiTheme="majorHAnsi" w:cs="Arial"/>
        </w:rPr>
        <w:t xml:space="preserve"> 44:232-239 </w:t>
      </w:r>
      <w:r w:rsidR="00A22570" w:rsidRPr="00A22570">
        <w:rPr>
          <w:rFonts w:asciiTheme="majorHAnsi" w:hAnsiTheme="majorHAnsi"/>
        </w:rPr>
        <w:t>PMC4024325</w:t>
      </w:r>
    </w:p>
    <w:p w14:paraId="3F79F5E8" w14:textId="3D586142" w:rsidR="00A22570" w:rsidRPr="00A22570" w:rsidRDefault="00A22570" w:rsidP="00555985">
      <w:pPr>
        <w:widowControl w:val="0"/>
        <w:tabs>
          <w:tab w:val="left" w:pos="180"/>
        </w:tabs>
        <w:autoSpaceDE w:val="0"/>
        <w:autoSpaceDN w:val="0"/>
        <w:adjustRightInd w:val="0"/>
        <w:ind w:left="630" w:hanging="630"/>
        <w:rPr>
          <w:rFonts w:asciiTheme="majorHAnsi" w:hAnsiTheme="majorHAnsi" w:cs="Arial"/>
        </w:rPr>
      </w:pPr>
      <w:r w:rsidRPr="00A22570">
        <w:rPr>
          <w:rFonts w:asciiTheme="majorHAnsi" w:hAnsiTheme="majorHAnsi" w:cs="Arial"/>
          <w:noProof/>
        </w:rPr>
        <w:t>Van Beek JHDA, De Moor MHM,</w:t>
      </w:r>
      <w:r w:rsidRPr="00A22570">
        <w:rPr>
          <w:rFonts w:asciiTheme="majorHAnsi" w:hAnsiTheme="majorHAnsi" w:cs="Arial"/>
        </w:rPr>
        <w:t xml:space="preserve"> </w:t>
      </w:r>
      <w:proofErr w:type="spellStart"/>
      <w:r w:rsidRPr="00A22570">
        <w:rPr>
          <w:rFonts w:asciiTheme="majorHAnsi" w:hAnsiTheme="majorHAnsi" w:cs="Arial"/>
        </w:rPr>
        <w:t>Geels</w:t>
      </w:r>
      <w:proofErr w:type="spellEnd"/>
      <w:r w:rsidRPr="00A22570">
        <w:rPr>
          <w:rFonts w:asciiTheme="majorHAnsi" w:hAnsiTheme="majorHAnsi" w:cs="Arial"/>
        </w:rPr>
        <w:t xml:space="preserve"> LM,</w:t>
      </w:r>
      <w:r w:rsidRPr="00A22570">
        <w:rPr>
          <w:rFonts w:asciiTheme="majorHAnsi" w:hAnsiTheme="majorHAnsi" w:cs="Arial"/>
          <w:vertAlign w:val="superscript"/>
        </w:rPr>
        <w:t xml:space="preserve"> </w:t>
      </w:r>
      <w:proofErr w:type="spellStart"/>
      <w:r w:rsidRPr="00A22570">
        <w:rPr>
          <w:rFonts w:asciiTheme="majorHAnsi" w:hAnsiTheme="majorHAnsi" w:cs="Arial"/>
        </w:rPr>
        <w:t>Sinke</w:t>
      </w:r>
      <w:proofErr w:type="spellEnd"/>
      <w:r w:rsidRPr="00A22570">
        <w:rPr>
          <w:rFonts w:asciiTheme="majorHAnsi" w:hAnsiTheme="majorHAnsi" w:cs="Arial"/>
        </w:rPr>
        <w:t xml:space="preserve"> MRT, de </w:t>
      </w:r>
      <w:proofErr w:type="spellStart"/>
      <w:r w:rsidRPr="00A22570">
        <w:rPr>
          <w:rFonts w:asciiTheme="majorHAnsi" w:hAnsiTheme="majorHAnsi" w:cs="Arial"/>
        </w:rPr>
        <w:t>Geus</w:t>
      </w:r>
      <w:proofErr w:type="spellEnd"/>
      <w:r w:rsidRPr="00A22570">
        <w:rPr>
          <w:rFonts w:asciiTheme="majorHAnsi" w:hAnsiTheme="majorHAnsi" w:cs="Arial"/>
        </w:rPr>
        <w:t xml:space="preserve"> EJC, Lubke GH, </w:t>
      </w:r>
      <w:proofErr w:type="spellStart"/>
      <w:r w:rsidRPr="00A22570">
        <w:rPr>
          <w:rFonts w:asciiTheme="majorHAnsi" w:hAnsiTheme="majorHAnsi" w:cs="Arial"/>
        </w:rPr>
        <w:t>Kluft</w:t>
      </w:r>
      <w:proofErr w:type="spellEnd"/>
      <w:r w:rsidRPr="00A22570">
        <w:rPr>
          <w:rFonts w:asciiTheme="majorHAnsi" w:hAnsiTheme="majorHAnsi" w:cs="Arial"/>
        </w:rPr>
        <w:t xml:space="preserve"> C, </w:t>
      </w:r>
      <w:proofErr w:type="spellStart"/>
      <w:r w:rsidRPr="00A22570">
        <w:rPr>
          <w:rFonts w:asciiTheme="majorHAnsi" w:hAnsiTheme="majorHAnsi" w:cs="Arial"/>
        </w:rPr>
        <w:t>Neuteboom</w:t>
      </w:r>
      <w:proofErr w:type="spellEnd"/>
      <w:r w:rsidRPr="00A22570">
        <w:rPr>
          <w:rFonts w:asciiTheme="majorHAnsi" w:hAnsiTheme="majorHAnsi" w:cs="Arial"/>
        </w:rPr>
        <w:t xml:space="preserve"> J, </w:t>
      </w:r>
      <w:proofErr w:type="spellStart"/>
      <w:r w:rsidRPr="00A22570">
        <w:rPr>
          <w:rFonts w:asciiTheme="majorHAnsi" w:hAnsiTheme="majorHAnsi" w:cs="Arial"/>
        </w:rPr>
        <w:t>Vink</w:t>
      </w:r>
      <w:proofErr w:type="spellEnd"/>
      <w:r w:rsidRPr="00A22570">
        <w:rPr>
          <w:rFonts w:asciiTheme="majorHAnsi" w:hAnsiTheme="majorHAnsi" w:cs="Arial"/>
        </w:rPr>
        <w:t xml:space="preserve"> JM, </w:t>
      </w:r>
      <w:proofErr w:type="spellStart"/>
      <w:r w:rsidRPr="00A22570">
        <w:rPr>
          <w:rFonts w:asciiTheme="majorHAnsi" w:hAnsiTheme="majorHAnsi" w:cs="Arial"/>
        </w:rPr>
        <w:t>Willemsen</w:t>
      </w:r>
      <w:proofErr w:type="spellEnd"/>
      <w:r w:rsidRPr="00A22570">
        <w:rPr>
          <w:rFonts w:asciiTheme="majorHAnsi" w:hAnsiTheme="majorHAnsi" w:cs="Arial"/>
        </w:rPr>
        <w:t xml:space="preserve"> G, </w:t>
      </w:r>
      <w:proofErr w:type="spellStart"/>
      <w:r w:rsidRPr="00A22570">
        <w:rPr>
          <w:rFonts w:asciiTheme="majorHAnsi" w:hAnsiTheme="majorHAnsi" w:cs="Arial"/>
        </w:rPr>
        <w:t>Boomsma</w:t>
      </w:r>
      <w:proofErr w:type="spellEnd"/>
      <w:r w:rsidRPr="00A22570">
        <w:rPr>
          <w:rFonts w:asciiTheme="majorHAnsi" w:hAnsiTheme="majorHAnsi" w:cs="Arial"/>
        </w:rPr>
        <w:t xml:space="preserve"> DI (2014) The association of alcohol intake with gamma-</w:t>
      </w:r>
      <w:proofErr w:type="spellStart"/>
      <w:r w:rsidRPr="00A22570">
        <w:rPr>
          <w:rFonts w:asciiTheme="majorHAnsi" w:hAnsiTheme="majorHAnsi" w:cs="Arial"/>
        </w:rPr>
        <w:t>glutamyl</w:t>
      </w:r>
      <w:proofErr w:type="spellEnd"/>
      <w:r w:rsidRPr="00A22570">
        <w:rPr>
          <w:rFonts w:asciiTheme="majorHAnsi" w:hAnsiTheme="majorHAnsi" w:cs="Arial"/>
        </w:rPr>
        <w:t xml:space="preserve"> </w:t>
      </w:r>
      <w:proofErr w:type="spellStart"/>
      <w:r w:rsidRPr="00A22570">
        <w:rPr>
          <w:rFonts w:asciiTheme="majorHAnsi" w:hAnsiTheme="majorHAnsi" w:cs="Arial"/>
        </w:rPr>
        <w:t>transferase</w:t>
      </w:r>
      <w:proofErr w:type="spellEnd"/>
      <w:r w:rsidRPr="00A22570">
        <w:rPr>
          <w:rFonts w:asciiTheme="majorHAnsi" w:hAnsiTheme="majorHAnsi" w:cs="Arial"/>
        </w:rPr>
        <w:t xml:space="preserve"> (GGT) levels: evidence for shared genetic effects. </w:t>
      </w:r>
      <w:r w:rsidRPr="00A22570">
        <w:rPr>
          <w:rFonts w:asciiTheme="majorHAnsi" w:hAnsiTheme="majorHAnsi" w:cs="Arial"/>
          <w:i/>
        </w:rPr>
        <w:t>Alcohol and Drug Dependence</w:t>
      </w:r>
      <w:r w:rsidRPr="00A22570">
        <w:rPr>
          <w:rFonts w:asciiTheme="majorHAnsi" w:hAnsiTheme="majorHAnsi" w:cs="Arial"/>
        </w:rPr>
        <w:t>, 134:99-105</w:t>
      </w:r>
      <w:r w:rsidRPr="00A22570">
        <w:rPr>
          <w:rFonts w:asciiTheme="majorHAnsi" w:hAnsiTheme="majorHAnsi" w:cs="Arial"/>
          <w:i/>
        </w:rPr>
        <w:t>.</w:t>
      </w:r>
      <w:r w:rsidRPr="00A22570">
        <w:rPr>
          <w:rFonts w:asciiTheme="majorHAnsi" w:hAnsiTheme="majorHAnsi" w:cs="Arial"/>
        </w:rPr>
        <w:t xml:space="preserve"> First published online: 20113 PMC3909645</w:t>
      </w:r>
    </w:p>
    <w:p w14:paraId="44DB935B" w14:textId="77777777" w:rsidR="00A22570" w:rsidRPr="00A22570" w:rsidRDefault="00A22570" w:rsidP="007C5EC5">
      <w:pPr>
        <w:tabs>
          <w:tab w:val="num" w:pos="270"/>
        </w:tabs>
        <w:ind w:left="630" w:hanging="630"/>
        <w:rPr>
          <w:rFonts w:asciiTheme="majorHAnsi" w:hAnsiTheme="majorHAnsi" w:cs="Arial"/>
        </w:rPr>
      </w:pPr>
      <w:proofErr w:type="spellStart"/>
      <w:r w:rsidRPr="00A22570">
        <w:rPr>
          <w:rFonts w:asciiTheme="majorHAnsi" w:hAnsiTheme="majorHAnsi" w:cs="Arial"/>
        </w:rPr>
        <w:lastRenderedPageBreak/>
        <w:t>Treur</w:t>
      </w:r>
      <w:proofErr w:type="spellEnd"/>
      <w:r w:rsidRPr="00A22570">
        <w:rPr>
          <w:rFonts w:asciiTheme="majorHAnsi" w:hAnsiTheme="majorHAnsi" w:cs="Arial"/>
        </w:rPr>
        <w:t xml:space="preserve"> JL, </w:t>
      </w:r>
      <w:proofErr w:type="spellStart"/>
      <w:r w:rsidRPr="00A22570">
        <w:rPr>
          <w:rFonts w:asciiTheme="majorHAnsi" w:hAnsiTheme="majorHAnsi" w:cs="Arial"/>
        </w:rPr>
        <w:t>Boomsma</w:t>
      </w:r>
      <w:proofErr w:type="spellEnd"/>
      <w:r w:rsidRPr="00A22570">
        <w:rPr>
          <w:rFonts w:asciiTheme="majorHAnsi" w:hAnsiTheme="majorHAnsi" w:cs="Arial"/>
        </w:rPr>
        <w:t xml:space="preserve"> DI, Lubke GH, Bartels M, </w:t>
      </w:r>
      <w:proofErr w:type="spellStart"/>
      <w:r w:rsidRPr="00A22570">
        <w:rPr>
          <w:rFonts w:asciiTheme="majorHAnsi" w:hAnsiTheme="majorHAnsi" w:cs="Arial"/>
        </w:rPr>
        <w:t>Vink</w:t>
      </w:r>
      <w:proofErr w:type="spellEnd"/>
      <w:r w:rsidRPr="00A22570">
        <w:rPr>
          <w:rFonts w:asciiTheme="majorHAnsi" w:hAnsiTheme="majorHAnsi" w:cs="Arial"/>
        </w:rPr>
        <w:t xml:space="preserve"> JM (2014). The predictive value of smoking expectancy and the heritability of its accuracy. </w:t>
      </w:r>
      <w:r w:rsidRPr="00A22570">
        <w:rPr>
          <w:rFonts w:asciiTheme="majorHAnsi" w:hAnsiTheme="majorHAnsi" w:cs="Arial"/>
          <w:i/>
        </w:rPr>
        <w:t>Nicotine and Tobacco Research</w:t>
      </w:r>
      <w:r w:rsidRPr="00A22570">
        <w:rPr>
          <w:rFonts w:asciiTheme="majorHAnsi" w:hAnsiTheme="majorHAnsi" w:cs="Arial"/>
        </w:rPr>
        <w:t>. 16(3): 359-368. First published online: Oct 29 2013. PMCID: PMC3983427.</w:t>
      </w:r>
    </w:p>
    <w:p w14:paraId="36B0EE3D" w14:textId="77777777" w:rsidR="00A22570" w:rsidRPr="00A22570" w:rsidRDefault="00A22570" w:rsidP="007C5EC5">
      <w:pPr>
        <w:tabs>
          <w:tab w:val="left" w:pos="180"/>
          <w:tab w:val="num" w:pos="270"/>
        </w:tabs>
        <w:ind w:left="630" w:hanging="630"/>
        <w:rPr>
          <w:rStyle w:val="A5"/>
          <w:rFonts w:asciiTheme="majorHAnsi" w:hAnsiTheme="majorHAnsi"/>
          <w:sz w:val="24"/>
          <w:szCs w:val="24"/>
        </w:rPr>
      </w:pPr>
      <w:r w:rsidRPr="00A22570">
        <w:rPr>
          <w:rStyle w:val="A5"/>
          <w:rFonts w:asciiTheme="majorHAnsi" w:hAnsiTheme="majorHAnsi"/>
          <w:sz w:val="24"/>
          <w:szCs w:val="24"/>
        </w:rPr>
        <w:t xml:space="preserve">Lubke GH, </w:t>
      </w:r>
      <w:proofErr w:type="spellStart"/>
      <w:r w:rsidRPr="00A22570">
        <w:rPr>
          <w:rStyle w:val="A5"/>
          <w:rFonts w:asciiTheme="majorHAnsi" w:hAnsiTheme="majorHAnsi"/>
          <w:sz w:val="24"/>
          <w:szCs w:val="24"/>
        </w:rPr>
        <w:t>Laurin</w:t>
      </w:r>
      <w:proofErr w:type="spellEnd"/>
      <w:r w:rsidRPr="00A22570">
        <w:rPr>
          <w:rStyle w:val="A5"/>
          <w:rFonts w:asciiTheme="majorHAnsi" w:hAnsiTheme="majorHAnsi"/>
          <w:sz w:val="24"/>
          <w:szCs w:val="24"/>
        </w:rPr>
        <w:t xml:space="preserve"> C, Walters R, Eriksson N, </w:t>
      </w:r>
      <w:proofErr w:type="spellStart"/>
      <w:r w:rsidRPr="00A22570">
        <w:rPr>
          <w:rStyle w:val="A5"/>
          <w:rFonts w:asciiTheme="majorHAnsi" w:hAnsiTheme="majorHAnsi"/>
          <w:sz w:val="24"/>
          <w:szCs w:val="24"/>
        </w:rPr>
        <w:t>Hysi</w:t>
      </w:r>
      <w:proofErr w:type="spellEnd"/>
      <w:r w:rsidRPr="00A22570">
        <w:rPr>
          <w:rStyle w:val="A5"/>
          <w:rFonts w:asciiTheme="majorHAnsi" w:hAnsiTheme="majorHAnsi"/>
          <w:sz w:val="24"/>
          <w:szCs w:val="24"/>
        </w:rPr>
        <w:t xml:space="preserve"> P, et al. (2013) Gradient Boosting as a SNP Filter: </w:t>
      </w:r>
      <w:proofErr w:type="gramStart"/>
      <w:r w:rsidRPr="00A22570">
        <w:rPr>
          <w:rStyle w:val="A5"/>
          <w:rFonts w:asciiTheme="majorHAnsi" w:hAnsiTheme="majorHAnsi"/>
          <w:sz w:val="24"/>
          <w:szCs w:val="24"/>
        </w:rPr>
        <w:t>an</w:t>
      </w:r>
      <w:proofErr w:type="gramEnd"/>
      <w:r w:rsidRPr="00A22570">
        <w:rPr>
          <w:rStyle w:val="A5"/>
          <w:rFonts w:asciiTheme="majorHAnsi" w:hAnsiTheme="majorHAnsi"/>
          <w:sz w:val="24"/>
          <w:szCs w:val="24"/>
        </w:rPr>
        <w:t xml:space="preserve"> Evaluation Using Simulated and Hair Morphology Data. J Data Mining Genomics Proteomics 4: 143. doi:10.4172/2153-0602.1000143</w:t>
      </w:r>
    </w:p>
    <w:p w14:paraId="3CB06E61" w14:textId="77777777" w:rsidR="00A22570" w:rsidRPr="00A22570" w:rsidRDefault="00A22570" w:rsidP="007C5EC5">
      <w:pPr>
        <w:ind w:left="630" w:hanging="630"/>
        <w:rPr>
          <w:rFonts w:asciiTheme="majorHAnsi" w:hAnsiTheme="majorHAnsi" w:cs="Arial"/>
          <w:noProof/>
        </w:rPr>
      </w:pPr>
      <w:r w:rsidRPr="00A22570">
        <w:rPr>
          <w:rFonts w:asciiTheme="majorHAnsi" w:hAnsiTheme="majorHAnsi" w:cs="Arial"/>
        </w:rPr>
        <w:t xml:space="preserve">Lubke GH, </w:t>
      </w:r>
      <w:proofErr w:type="spellStart"/>
      <w:r w:rsidRPr="00A22570">
        <w:rPr>
          <w:rFonts w:asciiTheme="majorHAnsi" w:hAnsiTheme="majorHAnsi" w:cs="Arial"/>
        </w:rPr>
        <w:t>Laurin</w:t>
      </w:r>
      <w:proofErr w:type="spellEnd"/>
      <w:r w:rsidRPr="00A22570">
        <w:rPr>
          <w:rFonts w:asciiTheme="majorHAnsi" w:hAnsiTheme="majorHAnsi" w:cs="Arial"/>
        </w:rPr>
        <w:t xml:space="preserve"> C, Amin N, </w:t>
      </w:r>
      <w:proofErr w:type="spellStart"/>
      <w:r w:rsidRPr="00A22570">
        <w:rPr>
          <w:rFonts w:asciiTheme="majorHAnsi" w:hAnsiTheme="majorHAnsi" w:cs="Arial"/>
        </w:rPr>
        <w:t>Hottenga</w:t>
      </w:r>
      <w:proofErr w:type="spellEnd"/>
      <w:r w:rsidRPr="00A22570">
        <w:rPr>
          <w:rFonts w:asciiTheme="majorHAnsi" w:hAnsiTheme="majorHAnsi" w:cs="Arial"/>
        </w:rPr>
        <w:t xml:space="preserve"> JJ, </w:t>
      </w:r>
      <w:proofErr w:type="spellStart"/>
      <w:r w:rsidRPr="00A22570">
        <w:rPr>
          <w:rFonts w:asciiTheme="majorHAnsi" w:hAnsiTheme="majorHAnsi" w:cs="Arial"/>
        </w:rPr>
        <w:t>Willemsen</w:t>
      </w:r>
      <w:proofErr w:type="spellEnd"/>
      <w:r w:rsidRPr="00A22570">
        <w:rPr>
          <w:rFonts w:asciiTheme="majorHAnsi" w:hAnsiTheme="majorHAnsi" w:cs="Arial"/>
        </w:rPr>
        <w:t xml:space="preserve"> G, van </w:t>
      </w:r>
      <w:proofErr w:type="spellStart"/>
      <w:r w:rsidRPr="00A22570">
        <w:rPr>
          <w:rFonts w:asciiTheme="majorHAnsi" w:hAnsiTheme="majorHAnsi" w:cs="Arial"/>
        </w:rPr>
        <w:t>Grootheest</w:t>
      </w:r>
      <w:proofErr w:type="spellEnd"/>
      <w:r w:rsidRPr="00A22570">
        <w:rPr>
          <w:rFonts w:asciiTheme="majorHAnsi" w:hAnsiTheme="majorHAnsi" w:cs="Arial"/>
        </w:rPr>
        <w:t xml:space="preserve"> G, </w:t>
      </w:r>
      <w:proofErr w:type="spellStart"/>
      <w:r w:rsidRPr="00A22570">
        <w:rPr>
          <w:rFonts w:asciiTheme="majorHAnsi" w:hAnsiTheme="majorHAnsi" w:cs="Arial"/>
        </w:rPr>
        <w:t>Abdellaoui</w:t>
      </w:r>
      <w:proofErr w:type="spellEnd"/>
      <w:r w:rsidRPr="00A22570">
        <w:rPr>
          <w:rFonts w:asciiTheme="majorHAnsi" w:hAnsiTheme="majorHAnsi" w:cs="Arial"/>
        </w:rPr>
        <w:t xml:space="preserve"> A, </w:t>
      </w:r>
      <w:proofErr w:type="spellStart"/>
      <w:r w:rsidRPr="00A22570">
        <w:rPr>
          <w:rFonts w:asciiTheme="majorHAnsi" w:hAnsiTheme="majorHAnsi" w:cs="Arial"/>
        </w:rPr>
        <w:t>Karssen</w:t>
      </w:r>
      <w:proofErr w:type="spellEnd"/>
      <w:r w:rsidRPr="00A22570">
        <w:rPr>
          <w:rFonts w:asciiTheme="majorHAnsi" w:hAnsiTheme="majorHAnsi" w:cs="Arial"/>
        </w:rPr>
        <w:t xml:space="preserve"> LC, </w:t>
      </w:r>
      <w:proofErr w:type="spellStart"/>
      <w:r w:rsidRPr="00A22570">
        <w:rPr>
          <w:rFonts w:asciiTheme="majorHAnsi" w:hAnsiTheme="majorHAnsi" w:cs="Arial"/>
        </w:rPr>
        <w:t>Oostra</w:t>
      </w:r>
      <w:proofErr w:type="spellEnd"/>
      <w:r w:rsidRPr="00A22570">
        <w:rPr>
          <w:rFonts w:asciiTheme="majorHAnsi" w:hAnsiTheme="majorHAnsi" w:cs="Arial"/>
        </w:rPr>
        <w:t xml:space="preserve"> BA, van </w:t>
      </w:r>
      <w:proofErr w:type="spellStart"/>
      <w:r w:rsidRPr="00A22570">
        <w:rPr>
          <w:rFonts w:asciiTheme="majorHAnsi" w:hAnsiTheme="majorHAnsi" w:cs="Arial"/>
        </w:rPr>
        <w:t>Duijn</w:t>
      </w:r>
      <w:proofErr w:type="spellEnd"/>
      <w:r w:rsidRPr="00A22570">
        <w:rPr>
          <w:rFonts w:asciiTheme="majorHAnsi" w:hAnsiTheme="majorHAnsi" w:cs="Arial"/>
        </w:rPr>
        <w:t xml:space="preserve"> CM, </w:t>
      </w:r>
      <w:proofErr w:type="spellStart"/>
      <w:r w:rsidRPr="00A22570">
        <w:rPr>
          <w:rFonts w:asciiTheme="majorHAnsi" w:hAnsiTheme="majorHAnsi" w:cs="Arial"/>
        </w:rPr>
        <w:t>Penninx</w:t>
      </w:r>
      <w:proofErr w:type="spellEnd"/>
      <w:r w:rsidRPr="00A22570">
        <w:rPr>
          <w:rFonts w:asciiTheme="majorHAnsi" w:hAnsiTheme="majorHAnsi" w:cs="Arial"/>
        </w:rPr>
        <w:t xml:space="preserve"> BWJH, </w:t>
      </w:r>
      <w:proofErr w:type="spellStart"/>
      <w:r w:rsidRPr="00A22570">
        <w:rPr>
          <w:rFonts w:asciiTheme="majorHAnsi" w:hAnsiTheme="majorHAnsi" w:cs="Arial"/>
        </w:rPr>
        <w:t>Boomsma</w:t>
      </w:r>
      <w:proofErr w:type="spellEnd"/>
      <w:r w:rsidRPr="00A22570">
        <w:rPr>
          <w:rFonts w:asciiTheme="majorHAnsi" w:hAnsiTheme="majorHAnsi" w:cs="Arial"/>
        </w:rPr>
        <w:t xml:space="preserve"> DI (2013). Genome-wide analyses of borderline personality features. </w:t>
      </w:r>
      <w:r w:rsidRPr="00A22570">
        <w:rPr>
          <w:rFonts w:asciiTheme="majorHAnsi" w:hAnsiTheme="majorHAnsi" w:cs="Arial"/>
          <w:i/>
        </w:rPr>
        <w:t xml:space="preserve">Molecular Psychiatry </w:t>
      </w:r>
      <w:r w:rsidRPr="00A22570">
        <w:rPr>
          <w:rFonts w:asciiTheme="majorHAnsi" w:hAnsiTheme="majorHAnsi" w:cs="Arial"/>
        </w:rPr>
        <w:t>(27 August 2013) | doi:10.1038/mp.2013.109</w:t>
      </w:r>
      <w:r w:rsidRPr="00A22570">
        <w:rPr>
          <w:rFonts w:asciiTheme="majorHAnsi" w:hAnsiTheme="majorHAnsi" w:cs="Arial"/>
          <w:noProof/>
        </w:rPr>
        <w:t xml:space="preserve"> PMCID: PMC3872258</w:t>
      </w:r>
    </w:p>
    <w:p w14:paraId="57875F5F" w14:textId="77777777" w:rsidR="00A22570" w:rsidRPr="00A22570" w:rsidRDefault="00A22570" w:rsidP="007C5EC5">
      <w:pPr>
        <w:ind w:left="630" w:hanging="630"/>
        <w:rPr>
          <w:rFonts w:asciiTheme="majorHAnsi" w:hAnsiTheme="majorHAnsi" w:cs="Arial"/>
          <w:noProof/>
        </w:rPr>
      </w:pPr>
      <w:r w:rsidRPr="00A22570">
        <w:rPr>
          <w:rFonts w:asciiTheme="majorHAnsi" w:hAnsiTheme="majorHAnsi" w:cs="Arial"/>
          <w:noProof/>
        </w:rPr>
        <w:t xml:space="preserve">Van Beek JHDA, De Moor MHM, de Geus EJC, Lubke GH, Vink JM, Willemsen G, Boomsma DI (2013). The genetic architecture of liver enzyme levels: GGT, ALT and AST. Behav. Genet., 43, 329-339. PMCID: </w:t>
      </w:r>
      <w:r w:rsidRPr="00A22570">
        <w:rPr>
          <w:rFonts w:asciiTheme="majorHAnsi" w:eastAsia="ＭＳ 明朝" w:hAnsiTheme="majorHAnsi" w:cs="Arial"/>
        </w:rPr>
        <w:t>PMC3918238</w:t>
      </w:r>
    </w:p>
    <w:p w14:paraId="7F629B12"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rPr>
        <w:t xml:space="preserve">Lubke GH (2012). Old issues in a new jacket: Power and validation in the context of mixture modeling. </w:t>
      </w:r>
      <w:r w:rsidRPr="00A22570">
        <w:rPr>
          <w:rFonts w:asciiTheme="majorHAnsi" w:hAnsiTheme="majorHAnsi" w:cs="Arial"/>
          <w:i/>
        </w:rPr>
        <w:t>Measurement</w:t>
      </w:r>
      <w:r w:rsidRPr="00A22570">
        <w:rPr>
          <w:rFonts w:asciiTheme="majorHAnsi" w:hAnsiTheme="majorHAnsi" w:cs="Arial"/>
        </w:rPr>
        <w:t xml:space="preserve"> 10: 212-216. PMCID: PMC3788670</w:t>
      </w:r>
    </w:p>
    <w:p w14:paraId="04E40066" w14:textId="77777777" w:rsidR="00A22570" w:rsidRPr="00A22570" w:rsidRDefault="00A22570" w:rsidP="007C5EC5">
      <w:pPr>
        <w:widowControl w:val="0"/>
        <w:adjustRightInd w:val="0"/>
        <w:ind w:left="630" w:hanging="630"/>
        <w:rPr>
          <w:rFonts w:asciiTheme="majorHAnsi" w:hAnsiTheme="majorHAnsi" w:cs="Arial"/>
        </w:rPr>
      </w:pPr>
      <w:r w:rsidRPr="00A22570">
        <w:rPr>
          <w:rFonts w:asciiTheme="majorHAnsi" w:hAnsiTheme="majorHAnsi" w:cs="Arial"/>
        </w:rPr>
        <w:t xml:space="preserve">Walters R, </w:t>
      </w:r>
      <w:proofErr w:type="spellStart"/>
      <w:r w:rsidRPr="00A22570">
        <w:rPr>
          <w:rFonts w:asciiTheme="majorHAnsi" w:hAnsiTheme="majorHAnsi" w:cs="Arial"/>
        </w:rPr>
        <w:t>Laurin</w:t>
      </w:r>
      <w:proofErr w:type="spellEnd"/>
      <w:r w:rsidRPr="00A22570">
        <w:rPr>
          <w:rFonts w:asciiTheme="majorHAnsi" w:hAnsiTheme="majorHAnsi" w:cs="Arial"/>
        </w:rPr>
        <w:t xml:space="preserve"> C, Lubke GH (2012). </w:t>
      </w:r>
      <w:r w:rsidRPr="00A22570">
        <w:rPr>
          <w:rFonts w:asciiTheme="majorHAnsi" w:hAnsiTheme="majorHAnsi" w:cs="Arial"/>
          <w:bCs/>
        </w:rPr>
        <w:t>An Integrated Approach to Reduce the Impact of Minor Allele Frequency and Linkage Disequilibrium on Variable Importance Measures for Genome-Wide Data</w:t>
      </w:r>
      <w:r w:rsidRPr="00A22570">
        <w:rPr>
          <w:rFonts w:asciiTheme="majorHAnsi" w:hAnsiTheme="majorHAnsi" w:cs="Arial"/>
        </w:rPr>
        <w:t xml:space="preserve"> </w:t>
      </w:r>
      <w:r w:rsidRPr="00A22570">
        <w:rPr>
          <w:rFonts w:asciiTheme="majorHAnsi" w:hAnsiTheme="majorHAnsi" w:cs="Arial"/>
          <w:i/>
        </w:rPr>
        <w:t>Bioinformatics</w:t>
      </w:r>
      <w:r w:rsidRPr="00A22570">
        <w:rPr>
          <w:rFonts w:asciiTheme="majorHAnsi" w:hAnsiTheme="majorHAnsi" w:cs="Arial"/>
        </w:rPr>
        <w:t xml:space="preserve"> 28 (20): 2615-2623 PMCID: 3467741</w:t>
      </w:r>
    </w:p>
    <w:p w14:paraId="39EFEA19"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rPr>
        <w:t>Lubke</w:t>
      </w:r>
      <w:r w:rsidRPr="00A22570">
        <w:rPr>
          <w:rFonts w:asciiTheme="majorHAnsi" w:hAnsiTheme="majorHAnsi" w:cs="Arial"/>
          <w:vertAlign w:val="superscript"/>
        </w:rPr>
        <w:t xml:space="preserve"> </w:t>
      </w:r>
      <w:r w:rsidRPr="00A22570">
        <w:rPr>
          <w:rFonts w:asciiTheme="majorHAnsi" w:hAnsiTheme="majorHAnsi" w:cs="Arial"/>
        </w:rPr>
        <w:t xml:space="preserve">GH, </w:t>
      </w:r>
      <w:proofErr w:type="spellStart"/>
      <w:r w:rsidRPr="00A22570">
        <w:rPr>
          <w:rFonts w:asciiTheme="majorHAnsi" w:hAnsiTheme="majorHAnsi" w:cs="Arial"/>
        </w:rPr>
        <w:t>Hottenga</w:t>
      </w:r>
      <w:proofErr w:type="spellEnd"/>
      <w:r w:rsidRPr="00A22570">
        <w:rPr>
          <w:rFonts w:asciiTheme="majorHAnsi" w:hAnsiTheme="majorHAnsi" w:cs="Arial"/>
          <w:vertAlign w:val="superscript"/>
        </w:rPr>
        <w:t xml:space="preserve"> </w:t>
      </w:r>
      <w:r w:rsidRPr="00A22570">
        <w:rPr>
          <w:rFonts w:asciiTheme="majorHAnsi" w:hAnsiTheme="majorHAnsi" w:cs="Arial"/>
        </w:rPr>
        <w:t>JJ, Walters</w:t>
      </w:r>
      <w:r w:rsidRPr="00A22570">
        <w:rPr>
          <w:rFonts w:asciiTheme="majorHAnsi" w:hAnsiTheme="majorHAnsi" w:cs="Arial"/>
          <w:vertAlign w:val="superscript"/>
        </w:rPr>
        <w:t xml:space="preserve"> </w:t>
      </w:r>
      <w:r w:rsidRPr="00A22570">
        <w:rPr>
          <w:rFonts w:asciiTheme="majorHAnsi" w:hAnsiTheme="majorHAnsi" w:cs="Arial"/>
        </w:rPr>
        <w:t xml:space="preserve">R, </w:t>
      </w:r>
      <w:proofErr w:type="spellStart"/>
      <w:r w:rsidRPr="00A22570">
        <w:rPr>
          <w:rFonts w:asciiTheme="majorHAnsi" w:hAnsiTheme="majorHAnsi" w:cs="Arial"/>
        </w:rPr>
        <w:t>Laurin</w:t>
      </w:r>
      <w:proofErr w:type="spellEnd"/>
      <w:r w:rsidRPr="00A22570">
        <w:rPr>
          <w:rFonts w:asciiTheme="majorHAnsi" w:hAnsiTheme="majorHAnsi" w:cs="Arial"/>
          <w:vertAlign w:val="superscript"/>
        </w:rPr>
        <w:t xml:space="preserve">, </w:t>
      </w:r>
      <w:r w:rsidRPr="00A22570">
        <w:rPr>
          <w:rFonts w:asciiTheme="majorHAnsi" w:hAnsiTheme="majorHAnsi" w:cs="Arial"/>
        </w:rPr>
        <w:t xml:space="preserve">C, </w:t>
      </w:r>
      <w:r w:rsidRPr="00A22570">
        <w:rPr>
          <w:rFonts w:asciiTheme="majorHAnsi" w:hAnsiTheme="majorHAnsi" w:cs="Arial"/>
          <w:lang w:bidi="lo-LA"/>
        </w:rPr>
        <w:t xml:space="preserve">de </w:t>
      </w:r>
      <w:proofErr w:type="spellStart"/>
      <w:r w:rsidRPr="00A22570">
        <w:rPr>
          <w:rFonts w:asciiTheme="majorHAnsi" w:hAnsiTheme="majorHAnsi" w:cs="Arial"/>
          <w:lang w:bidi="lo-LA"/>
        </w:rPr>
        <w:t>Geus</w:t>
      </w:r>
      <w:proofErr w:type="spellEnd"/>
      <w:r w:rsidRPr="00A22570">
        <w:rPr>
          <w:rFonts w:asciiTheme="majorHAnsi" w:hAnsiTheme="majorHAnsi" w:cs="Arial"/>
          <w:vertAlign w:val="superscript"/>
          <w:lang w:bidi="lo-LA"/>
        </w:rPr>
        <w:t xml:space="preserve"> </w:t>
      </w:r>
      <w:r w:rsidRPr="00A22570">
        <w:rPr>
          <w:rFonts w:asciiTheme="majorHAnsi" w:hAnsiTheme="majorHAnsi" w:cs="Arial"/>
          <w:lang w:bidi="lo-LA"/>
        </w:rPr>
        <w:t xml:space="preserve">EJC, </w:t>
      </w:r>
      <w:proofErr w:type="spellStart"/>
      <w:r w:rsidRPr="00A22570">
        <w:rPr>
          <w:rFonts w:asciiTheme="majorHAnsi" w:hAnsiTheme="majorHAnsi" w:cs="Arial"/>
          <w:lang w:bidi="lo-LA"/>
        </w:rPr>
        <w:t>Willemsen</w:t>
      </w:r>
      <w:proofErr w:type="spellEnd"/>
      <w:r w:rsidRPr="00A22570">
        <w:rPr>
          <w:rFonts w:asciiTheme="majorHAnsi" w:hAnsiTheme="majorHAnsi" w:cs="Arial"/>
          <w:vertAlign w:val="superscript"/>
          <w:lang w:bidi="lo-LA"/>
        </w:rPr>
        <w:t xml:space="preserve"> </w:t>
      </w:r>
      <w:r w:rsidRPr="00A22570">
        <w:rPr>
          <w:rFonts w:asciiTheme="majorHAnsi" w:hAnsiTheme="majorHAnsi" w:cs="Arial"/>
          <w:lang w:bidi="lo-LA"/>
        </w:rPr>
        <w:t xml:space="preserve">G, </w:t>
      </w:r>
      <w:proofErr w:type="spellStart"/>
      <w:r w:rsidRPr="00A22570">
        <w:rPr>
          <w:rFonts w:asciiTheme="majorHAnsi" w:hAnsiTheme="majorHAnsi" w:cs="Arial"/>
          <w:lang w:bidi="lo-LA"/>
        </w:rPr>
        <w:t>Smit</w:t>
      </w:r>
      <w:proofErr w:type="spellEnd"/>
      <w:r w:rsidRPr="00A22570">
        <w:rPr>
          <w:rFonts w:asciiTheme="majorHAnsi" w:hAnsiTheme="majorHAnsi" w:cs="Arial"/>
          <w:vertAlign w:val="superscript"/>
          <w:lang w:bidi="lo-LA"/>
        </w:rPr>
        <w:t xml:space="preserve"> </w:t>
      </w:r>
      <w:r w:rsidRPr="00A22570">
        <w:rPr>
          <w:rFonts w:asciiTheme="majorHAnsi" w:hAnsiTheme="majorHAnsi" w:cs="Arial"/>
          <w:lang w:bidi="lo-LA"/>
        </w:rPr>
        <w:t xml:space="preserve">HJ, </w:t>
      </w:r>
      <w:proofErr w:type="spellStart"/>
      <w:r w:rsidRPr="00A22570">
        <w:rPr>
          <w:rFonts w:asciiTheme="majorHAnsi" w:hAnsiTheme="majorHAnsi" w:cs="Arial"/>
          <w:lang w:bidi="lo-LA"/>
        </w:rPr>
        <w:t>Middeldorp</w:t>
      </w:r>
      <w:proofErr w:type="spellEnd"/>
      <w:r w:rsidRPr="00A22570">
        <w:rPr>
          <w:rFonts w:asciiTheme="majorHAnsi" w:hAnsiTheme="majorHAnsi" w:cs="Arial"/>
          <w:vertAlign w:val="superscript"/>
          <w:lang w:bidi="lo-LA"/>
        </w:rPr>
        <w:t xml:space="preserve"> </w:t>
      </w:r>
      <w:r w:rsidRPr="00A22570">
        <w:rPr>
          <w:rFonts w:asciiTheme="majorHAnsi" w:hAnsiTheme="majorHAnsi" w:cs="Arial"/>
          <w:lang w:bidi="lo-LA"/>
        </w:rPr>
        <w:t xml:space="preserve">C, </w:t>
      </w:r>
      <w:proofErr w:type="spellStart"/>
      <w:r w:rsidRPr="00A22570">
        <w:rPr>
          <w:rFonts w:asciiTheme="majorHAnsi" w:hAnsiTheme="majorHAnsi" w:cs="Arial"/>
          <w:lang w:bidi="lo-LA"/>
        </w:rPr>
        <w:t>Penninx</w:t>
      </w:r>
      <w:proofErr w:type="spellEnd"/>
      <w:r w:rsidRPr="00A22570">
        <w:rPr>
          <w:rFonts w:asciiTheme="majorHAnsi" w:hAnsiTheme="majorHAnsi" w:cs="Arial"/>
          <w:lang w:bidi="lo-LA"/>
        </w:rPr>
        <w:t xml:space="preserve"> BWJH, </w:t>
      </w:r>
      <w:proofErr w:type="spellStart"/>
      <w:r w:rsidRPr="00A22570">
        <w:rPr>
          <w:rFonts w:asciiTheme="majorHAnsi" w:hAnsiTheme="majorHAnsi" w:cs="Arial"/>
          <w:lang w:bidi="lo-LA"/>
        </w:rPr>
        <w:t>Vink</w:t>
      </w:r>
      <w:proofErr w:type="spellEnd"/>
      <w:r w:rsidRPr="00A22570">
        <w:rPr>
          <w:rFonts w:asciiTheme="majorHAnsi" w:hAnsiTheme="majorHAnsi" w:cs="Arial"/>
          <w:vertAlign w:val="superscript"/>
          <w:lang w:bidi="lo-LA"/>
        </w:rPr>
        <w:t xml:space="preserve"> </w:t>
      </w:r>
      <w:r w:rsidRPr="00A22570">
        <w:rPr>
          <w:rFonts w:asciiTheme="majorHAnsi" w:hAnsiTheme="majorHAnsi" w:cs="Arial"/>
          <w:lang w:bidi="lo-LA"/>
        </w:rPr>
        <w:t xml:space="preserve">JM, </w:t>
      </w:r>
      <w:proofErr w:type="spellStart"/>
      <w:r w:rsidRPr="00A22570">
        <w:rPr>
          <w:rFonts w:asciiTheme="majorHAnsi" w:hAnsiTheme="majorHAnsi" w:cs="Arial"/>
          <w:lang w:bidi="lo-LA"/>
        </w:rPr>
        <w:t>Boomsma</w:t>
      </w:r>
      <w:proofErr w:type="spellEnd"/>
      <w:r w:rsidRPr="00A22570">
        <w:rPr>
          <w:rFonts w:asciiTheme="majorHAnsi" w:hAnsiTheme="majorHAnsi" w:cs="Arial"/>
          <w:lang w:bidi="lo-LA"/>
        </w:rPr>
        <w:t xml:space="preserve"> DI (2012). </w:t>
      </w:r>
      <w:r w:rsidRPr="00A22570">
        <w:rPr>
          <w:rFonts w:asciiTheme="majorHAnsi" w:hAnsiTheme="majorHAnsi" w:cs="Arial"/>
        </w:rPr>
        <w:t xml:space="preserve">Estimating the genetic variance of Major Depressive Disorder (MDD) due to all SNPs. </w:t>
      </w:r>
      <w:r w:rsidRPr="00A22570">
        <w:rPr>
          <w:rFonts w:asciiTheme="majorHAnsi" w:hAnsiTheme="majorHAnsi" w:cs="Arial"/>
          <w:i/>
        </w:rPr>
        <w:t xml:space="preserve">Biological Psychiatry, </w:t>
      </w:r>
      <w:r w:rsidRPr="00A22570">
        <w:rPr>
          <w:rFonts w:asciiTheme="majorHAnsi" w:hAnsiTheme="majorHAnsi" w:cs="Arial"/>
        </w:rPr>
        <w:t xml:space="preserve">72(8):707-9 </w:t>
      </w:r>
      <w:r w:rsidRPr="00A22570">
        <w:rPr>
          <w:rFonts w:asciiTheme="majorHAnsi" w:hAnsiTheme="majorHAnsi" w:cs="Arial"/>
          <w:bCs/>
        </w:rPr>
        <w:t xml:space="preserve">PMCID: </w:t>
      </w:r>
      <w:hyperlink r:id="rId11" w:history="1">
        <w:r w:rsidRPr="00A22570">
          <w:rPr>
            <w:rFonts w:asciiTheme="majorHAnsi" w:hAnsiTheme="majorHAnsi" w:cs="Arial"/>
            <w:bCs/>
          </w:rPr>
          <w:t>PMC3404250</w:t>
        </w:r>
      </w:hyperlink>
    </w:p>
    <w:p w14:paraId="43F49EE4"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rPr>
        <w:t xml:space="preserve">Lubke GH, Stephens SH, </w:t>
      </w:r>
      <w:proofErr w:type="spellStart"/>
      <w:r w:rsidRPr="00A22570">
        <w:rPr>
          <w:rFonts w:asciiTheme="majorHAnsi" w:hAnsiTheme="majorHAnsi" w:cs="Arial"/>
        </w:rPr>
        <w:t>Lessem</w:t>
      </w:r>
      <w:proofErr w:type="spellEnd"/>
      <w:r w:rsidRPr="00A22570">
        <w:rPr>
          <w:rFonts w:asciiTheme="majorHAnsi" w:hAnsiTheme="majorHAnsi" w:cs="Arial"/>
        </w:rPr>
        <w:t xml:space="preserve"> JM, Hewitt JK, </w:t>
      </w:r>
      <w:proofErr w:type="spellStart"/>
      <w:r w:rsidRPr="00A22570">
        <w:rPr>
          <w:rFonts w:asciiTheme="majorHAnsi" w:hAnsiTheme="majorHAnsi" w:cs="Arial"/>
        </w:rPr>
        <w:t>Ehringer</w:t>
      </w:r>
      <w:proofErr w:type="spellEnd"/>
      <w:r w:rsidRPr="00A22570">
        <w:rPr>
          <w:rFonts w:asciiTheme="majorHAnsi" w:hAnsiTheme="majorHAnsi" w:cs="Arial"/>
        </w:rPr>
        <w:t xml:space="preserve"> MA (2012) The CHRNA5/A3/B4 gene cluster and tobacco, alcohol, cannabis, inhalants, and other substance use initiation: Replication and new findings using mixture analyses. </w:t>
      </w:r>
      <w:r w:rsidRPr="00A22570">
        <w:rPr>
          <w:rFonts w:asciiTheme="majorHAnsi" w:hAnsiTheme="majorHAnsi" w:cs="Arial"/>
          <w:i/>
        </w:rPr>
        <w:t>Behavior Genetics.</w:t>
      </w:r>
      <w:r w:rsidRPr="00A22570">
        <w:rPr>
          <w:rFonts w:asciiTheme="majorHAnsi" w:hAnsiTheme="majorHAnsi" w:cs="Arial"/>
        </w:rPr>
        <w:t xml:space="preserve"> 636-46 PMCID: PMC3743232</w:t>
      </w:r>
    </w:p>
    <w:p w14:paraId="1A807A8E"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rPr>
        <w:t xml:space="preserve">Gillespie NA, Lubke GH, Gardner CO, Neale MC, </w:t>
      </w:r>
      <w:proofErr w:type="spellStart"/>
      <w:r w:rsidRPr="00A22570">
        <w:rPr>
          <w:rFonts w:asciiTheme="majorHAnsi" w:hAnsiTheme="majorHAnsi" w:cs="Arial"/>
        </w:rPr>
        <w:t>Kendler</w:t>
      </w:r>
      <w:proofErr w:type="spellEnd"/>
      <w:r w:rsidRPr="00A22570">
        <w:rPr>
          <w:rFonts w:asciiTheme="majorHAnsi" w:hAnsiTheme="majorHAnsi" w:cs="Arial"/>
        </w:rPr>
        <w:t xml:space="preserve"> KS (2012). Two-part random effects growth modeling to identify risks associated with alcohol and cannabis initiation, initial average use and changes in drug consumption in a sample of adult, male twins. </w:t>
      </w:r>
      <w:r w:rsidRPr="00A22570">
        <w:rPr>
          <w:rFonts w:asciiTheme="majorHAnsi" w:hAnsiTheme="majorHAnsi" w:cs="Arial"/>
          <w:i/>
        </w:rPr>
        <w:t>Journal of Drug and Alcohol Dependence</w:t>
      </w:r>
      <w:r w:rsidRPr="00A22570">
        <w:rPr>
          <w:rFonts w:asciiTheme="majorHAnsi" w:hAnsiTheme="majorHAnsi" w:cs="Arial"/>
        </w:rPr>
        <w:t xml:space="preserve"> 123(1-3):220-8. PMCID: 3442360</w:t>
      </w:r>
    </w:p>
    <w:p w14:paraId="4DEA5860" w14:textId="77777777" w:rsidR="00A22570" w:rsidRPr="00A22570" w:rsidRDefault="00A22570" w:rsidP="007C5EC5">
      <w:pPr>
        <w:widowControl w:val="0"/>
        <w:autoSpaceDE w:val="0"/>
        <w:autoSpaceDN w:val="0"/>
        <w:adjustRightInd w:val="0"/>
        <w:ind w:left="630" w:hanging="630"/>
        <w:rPr>
          <w:rFonts w:asciiTheme="majorHAnsi" w:hAnsiTheme="majorHAnsi" w:cs="Arial"/>
        </w:rPr>
      </w:pPr>
      <w:r w:rsidRPr="00A22570">
        <w:rPr>
          <w:rFonts w:asciiTheme="majorHAnsi" w:hAnsiTheme="majorHAnsi" w:cs="Arial"/>
        </w:rPr>
        <w:t xml:space="preserve">Robbers SC, van </w:t>
      </w:r>
      <w:proofErr w:type="spellStart"/>
      <w:r w:rsidRPr="00A22570">
        <w:rPr>
          <w:rFonts w:asciiTheme="majorHAnsi" w:hAnsiTheme="majorHAnsi" w:cs="Arial"/>
        </w:rPr>
        <w:t>Oort</w:t>
      </w:r>
      <w:proofErr w:type="spellEnd"/>
      <w:r w:rsidRPr="00A22570">
        <w:rPr>
          <w:rFonts w:asciiTheme="majorHAnsi" w:hAnsiTheme="majorHAnsi" w:cs="Arial"/>
        </w:rPr>
        <w:t xml:space="preserve"> FV, </w:t>
      </w:r>
      <w:proofErr w:type="spellStart"/>
      <w:r w:rsidRPr="00A22570">
        <w:rPr>
          <w:rFonts w:asciiTheme="majorHAnsi" w:hAnsiTheme="majorHAnsi" w:cs="Arial"/>
        </w:rPr>
        <w:t>Polderman</w:t>
      </w:r>
      <w:proofErr w:type="spellEnd"/>
      <w:r w:rsidRPr="00A22570">
        <w:rPr>
          <w:rFonts w:asciiTheme="majorHAnsi" w:hAnsiTheme="majorHAnsi" w:cs="Arial"/>
        </w:rPr>
        <w:t xml:space="preserve"> TJ, Bartels M, </w:t>
      </w:r>
      <w:proofErr w:type="spellStart"/>
      <w:r w:rsidRPr="00A22570">
        <w:rPr>
          <w:rFonts w:asciiTheme="majorHAnsi" w:hAnsiTheme="majorHAnsi" w:cs="Arial"/>
        </w:rPr>
        <w:t>Boomsma</w:t>
      </w:r>
      <w:proofErr w:type="spellEnd"/>
      <w:r w:rsidRPr="00A22570">
        <w:rPr>
          <w:rFonts w:asciiTheme="majorHAnsi" w:hAnsiTheme="majorHAnsi" w:cs="Arial"/>
        </w:rPr>
        <w:t xml:space="preserve"> DI, </w:t>
      </w:r>
      <w:proofErr w:type="spellStart"/>
      <w:r w:rsidRPr="00A22570">
        <w:rPr>
          <w:rFonts w:asciiTheme="majorHAnsi" w:hAnsiTheme="majorHAnsi" w:cs="Arial"/>
        </w:rPr>
        <w:t>Verhulst</w:t>
      </w:r>
      <w:proofErr w:type="spellEnd"/>
      <w:r w:rsidRPr="00A22570">
        <w:rPr>
          <w:rFonts w:asciiTheme="majorHAnsi" w:hAnsiTheme="majorHAnsi" w:cs="Arial"/>
        </w:rPr>
        <w:t xml:space="preserve"> FC, Lubke GH, </w:t>
      </w:r>
      <w:proofErr w:type="spellStart"/>
      <w:r w:rsidRPr="00A22570">
        <w:rPr>
          <w:rFonts w:asciiTheme="majorHAnsi" w:hAnsiTheme="majorHAnsi" w:cs="Arial"/>
        </w:rPr>
        <w:t>Huizink</w:t>
      </w:r>
      <w:proofErr w:type="spellEnd"/>
      <w:r w:rsidRPr="00A22570">
        <w:rPr>
          <w:rFonts w:asciiTheme="majorHAnsi" w:hAnsiTheme="majorHAnsi" w:cs="Arial"/>
        </w:rPr>
        <w:t xml:space="preserve"> AC (2011). Trajectories of CBCL Attention Problems in Childhood. </w:t>
      </w:r>
      <w:r w:rsidRPr="00A22570">
        <w:rPr>
          <w:rFonts w:asciiTheme="majorHAnsi" w:hAnsiTheme="majorHAnsi" w:cs="Arial"/>
          <w:i/>
        </w:rPr>
        <w:t>European Child &amp; Adolescent Psychiatry</w:t>
      </w:r>
      <w:r w:rsidRPr="00A22570">
        <w:rPr>
          <w:rFonts w:asciiTheme="majorHAnsi" w:hAnsiTheme="majorHAnsi" w:cs="Arial"/>
        </w:rPr>
        <w:t>, 20(8): 419-27. PMCID: 3141842</w:t>
      </w:r>
    </w:p>
    <w:p w14:paraId="324D3CF5" w14:textId="77777777" w:rsidR="00A22570" w:rsidRPr="00A22570" w:rsidRDefault="00A22570" w:rsidP="007C5EC5">
      <w:pPr>
        <w:widowControl w:val="0"/>
        <w:autoSpaceDE w:val="0"/>
        <w:autoSpaceDN w:val="0"/>
        <w:adjustRightInd w:val="0"/>
        <w:ind w:left="630" w:hanging="630"/>
        <w:rPr>
          <w:rFonts w:asciiTheme="majorHAnsi" w:hAnsiTheme="majorHAnsi" w:cs="Arial"/>
        </w:rPr>
      </w:pPr>
      <w:r w:rsidRPr="00A22570">
        <w:rPr>
          <w:rFonts w:asciiTheme="majorHAnsi" w:hAnsiTheme="majorHAnsi" w:cs="Arial"/>
        </w:rPr>
        <w:t xml:space="preserve">Lu ZL, Zhang Z, Lubke GH (2011). Bayesian Inference </w:t>
      </w:r>
      <w:proofErr w:type="gramStart"/>
      <w:r w:rsidRPr="00A22570">
        <w:rPr>
          <w:rFonts w:asciiTheme="majorHAnsi" w:hAnsiTheme="majorHAnsi" w:cs="Arial"/>
        </w:rPr>
        <w:t>For</w:t>
      </w:r>
      <w:proofErr w:type="gramEnd"/>
      <w:r w:rsidRPr="00A22570">
        <w:rPr>
          <w:rFonts w:asciiTheme="majorHAnsi" w:hAnsiTheme="majorHAnsi" w:cs="Arial"/>
        </w:rPr>
        <w:t xml:space="preserve"> Growth Mixture Models With Latent-Class-Dependent Missing Data. </w:t>
      </w:r>
      <w:r w:rsidRPr="00A22570">
        <w:rPr>
          <w:rFonts w:asciiTheme="majorHAnsi" w:hAnsiTheme="majorHAnsi" w:cs="Arial"/>
          <w:i/>
        </w:rPr>
        <w:t xml:space="preserve">Multivariate Behavioral Research, </w:t>
      </w:r>
      <w:r w:rsidRPr="00A22570">
        <w:rPr>
          <w:rFonts w:asciiTheme="majorHAnsi" w:hAnsiTheme="majorHAnsi" w:cs="Arial"/>
        </w:rPr>
        <w:t>46:567-597.</w:t>
      </w:r>
    </w:p>
    <w:p w14:paraId="582853ED" w14:textId="77777777" w:rsidR="00A22570" w:rsidRPr="00A22570" w:rsidRDefault="00A22570" w:rsidP="007C5EC5">
      <w:pPr>
        <w:widowControl w:val="0"/>
        <w:autoSpaceDE w:val="0"/>
        <w:autoSpaceDN w:val="0"/>
        <w:adjustRightInd w:val="0"/>
        <w:ind w:left="630" w:hanging="630"/>
        <w:rPr>
          <w:rFonts w:asciiTheme="majorHAnsi" w:hAnsiTheme="majorHAnsi" w:cs="Arial"/>
        </w:rPr>
      </w:pPr>
      <w:proofErr w:type="spellStart"/>
      <w:r w:rsidRPr="00A22570">
        <w:rPr>
          <w:rFonts w:asciiTheme="majorHAnsi" w:hAnsiTheme="majorHAnsi" w:cs="Arial"/>
        </w:rPr>
        <w:t>Distel</w:t>
      </w:r>
      <w:proofErr w:type="spellEnd"/>
      <w:r w:rsidRPr="00A22570">
        <w:rPr>
          <w:rFonts w:asciiTheme="majorHAnsi" w:hAnsiTheme="majorHAnsi" w:cs="Arial"/>
        </w:rPr>
        <w:t xml:space="preserve"> MA, </w:t>
      </w:r>
      <w:proofErr w:type="spellStart"/>
      <w:r w:rsidRPr="00A22570">
        <w:rPr>
          <w:rFonts w:asciiTheme="majorHAnsi" w:hAnsiTheme="majorHAnsi" w:cs="Arial"/>
        </w:rPr>
        <w:t>Carlier</w:t>
      </w:r>
      <w:proofErr w:type="spellEnd"/>
      <w:r w:rsidRPr="00A22570">
        <w:rPr>
          <w:rFonts w:asciiTheme="majorHAnsi" w:hAnsiTheme="majorHAnsi" w:cs="Arial"/>
        </w:rPr>
        <w:t xml:space="preserve"> A, </w:t>
      </w:r>
      <w:proofErr w:type="spellStart"/>
      <w:r w:rsidRPr="00A22570">
        <w:rPr>
          <w:rFonts w:asciiTheme="majorHAnsi" w:hAnsiTheme="majorHAnsi" w:cs="Arial"/>
        </w:rPr>
        <w:t>Middeldorp</w:t>
      </w:r>
      <w:proofErr w:type="spellEnd"/>
      <w:r w:rsidRPr="00A22570">
        <w:rPr>
          <w:rFonts w:asciiTheme="majorHAnsi" w:hAnsiTheme="majorHAnsi" w:cs="Arial"/>
        </w:rPr>
        <w:t xml:space="preserve"> CM, </w:t>
      </w:r>
      <w:proofErr w:type="spellStart"/>
      <w:r w:rsidRPr="00A22570">
        <w:rPr>
          <w:rFonts w:asciiTheme="majorHAnsi" w:hAnsiTheme="majorHAnsi" w:cs="Arial"/>
        </w:rPr>
        <w:t>Derom</w:t>
      </w:r>
      <w:proofErr w:type="spellEnd"/>
      <w:r w:rsidRPr="00A22570">
        <w:rPr>
          <w:rFonts w:asciiTheme="majorHAnsi" w:hAnsiTheme="majorHAnsi" w:cs="Arial"/>
        </w:rPr>
        <w:t xml:space="preserve"> CA, Lubke GH, </w:t>
      </w:r>
      <w:proofErr w:type="spellStart"/>
      <w:r w:rsidRPr="00A22570">
        <w:rPr>
          <w:rFonts w:asciiTheme="majorHAnsi" w:hAnsiTheme="majorHAnsi" w:cs="Arial"/>
        </w:rPr>
        <w:t>Boomsma</w:t>
      </w:r>
      <w:proofErr w:type="spellEnd"/>
      <w:r w:rsidRPr="00A22570">
        <w:rPr>
          <w:rFonts w:asciiTheme="majorHAnsi" w:hAnsiTheme="majorHAnsi" w:cs="Arial"/>
        </w:rPr>
        <w:t xml:space="preserve"> DI. (2011). Borderline personality traits and adult attention-deficit hyperactivity disorder symptoms: A genetic analysis of comorbidity. </w:t>
      </w:r>
      <w:r w:rsidRPr="00A22570">
        <w:rPr>
          <w:rFonts w:asciiTheme="majorHAnsi" w:hAnsiTheme="majorHAnsi" w:cs="Arial"/>
          <w:i/>
        </w:rPr>
        <w:t>Am J Med Genet Part B</w:t>
      </w:r>
      <w:r w:rsidRPr="00A22570">
        <w:rPr>
          <w:rFonts w:asciiTheme="majorHAnsi" w:hAnsiTheme="majorHAnsi" w:cs="Arial"/>
        </w:rPr>
        <w:t xml:space="preserve"> 156:817–825. PMID: 21812103</w:t>
      </w:r>
    </w:p>
    <w:p w14:paraId="1E288B88" w14:textId="5C0724CA" w:rsidR="00A22570" w:rsidRPr="00A22570" w:rsidRDefault="00A22570" w:rsidP="007C5EC5">
      <w:pPr>
        <w:ind w:left="630" w:hanging="630"/>
        <w:rPr>
          <w:rFonts w:asciiTheme="majorHAnsi" w:hAnsiTheme="majorHAnsi" w:cs="Arial"/>
          <w:lang w:val="nl-NL"/>
        </w:rPr>
      </w:pPr>
      <w:proofErr w:type="spellStart"/>
      <w:r w:rsidRPr="00A22570">
        <w:rPr>
          <w:rFonts w:asciiTheme="majorHAnsi" w:hAnsiTheme="majorHAnsi" w:cs="Arial"/>
          <w:lang w:val="nl-NL"/>
        </w:rPr>
        <w:lastRenderedPageBreak/>
        <w:t>Tueller</w:t>
      </w:r>
      <w:proofErr w:type="spellEnd"/>
      <w:r w:rsidRPr="00A22570">
        <w:rPr>
          <w:rFonts w:asciiTheme="majorHAnsi" w:hAnsiTheme="majorHAnsi" w:cs="Arial"/>
          <w:lang w:val="nl-NL"/>
        </w:rPr>
        <w:t xml:space="preserve"> S, </w:t>
      </w:r>
      <w:proofErr w:type="spellStart"/>
      <w:r w:rsidRPr="00A22570">
        <w:rPr>
          <w:rFonts w:asciiTheme="majorHAnsi" w:hAnsiTheme="majorHAnsi" w:cs="Arial"/>
          <w:lang w:val="nl-NL"/>
        </w:rPr>
        <w:t>Drotar</w:t>
      </w:r>
      <w:proofErr w:type="spellEnd"/>
      <w:r w:rsidRPr="00A22570">
        <w:rPr>
          <w:rFonts w:asciiTheme="majorHAnsi" w:hAnsiTheme="majorHAnsi" w:cs="Arial"/>
          <w:lang w:val="nl-NL"/>
        </w:rPr>
        <w:t xml:space="preserve"> S, Lubke GH (2011). </w:t>
      </w:r>
      <w:proofErr w:type="spellStart"/>
      <w:r w:rsidRPr="00A22570">
        <w:rPr>
          <w:rFonts w:asciiTheme="majorHAnsi" w:hAnsiTheme="majorHAnsi" w:cs="Arial"/>
          <w:lang w:val="nl-NL"/>
        </w:rPr>
        <w:t>Addressing</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the</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problem</w:t>
      </w:r>
      <w:proofErr w:type="spellEnd"/>
      <w:r w:rsidRPr="00A22570">
        <w:rPr>
          <w:rFonts w:asciiTheme="majorHAnsi" w:hAnsiTheme="majorHAnsi" w:cs="Arial"/>
          <w:lang w:val="nl-NL"/>
        </w:rPr>
        <w:t xml:space="preserve"> of </w:t>
      </w:r>
      <w:proofErr w:type="spellStart"/>
      <w:r w:rsidRPr="00A22570">
        <w:rPr>
          <w:rFonts w:asciiTheme="majorHAnsi" w:hAnsiTheme="majorHAnsi" w:cs="Arial"/>
          <w:lang w:val="nl-NL"/>
        </w:rPr>
        <w:t>switched</w:t>
      </w:r>
      <w:proofErr w:type="spellEnd"/>
      <w:r w:rsidRPr="00A22570">
        <w:rPr>
          <w:rFonts w:asciiTheme="majorHAnsi" w:hAnsiTheme="majorHAnsi" w:cs="Arial"/>
          <w:lang w:val="nl-NL"/>
        </w:rPr>
        <w:t xml:space="preserve"> class </w:t>
      </w:r>
      <w:proofErr w:type="spellStart"/>
      <w:r w:rsidRPr="00A22570">
        <w:rPr>
          <w:rFonts w:asciiTheme="majorHAnsi" w:hAnsiTheme="majorHAnsi" w:cs="Arial"/>
          <w:lang w:val="nl-NL"/>
        </w:rPr>
        <w:t>labels</w:t>
      </w:r>
      <w:proofErr w:type="spellEnd"/>
      <w:r w:rsidRPr="00A22570">
        <w:rPr>
          <w:rFonts w:asciiTheme="majorHAnsi" w:hAnsiTheme="majorHAnsi" w:cs="Arial"/>
          <w:lang w:val="nl-NL"/>
        </w:rPr>
        <w:t xml:space="preserve"> in latent </w:t>
      </w:r>
      <w:proofErr w:type="spellStart"/>
      <w:r w:rsidRPr="00A22570">
        <w:rPr>
          <w:rFonts w:asciiTheme="majorHAnsi" w:hAnsiTheme="majorHAnsi" w:cs="Arial"/>
          <w:lang w:val="nl-NL"/>
        </w:rPr>
        <w:t>va</w:t>
      </w:r>
      <w:r w:rsidR="00EB177E">
        <w:rPr>
          <w:rFonts w:asciiTheme="majorHAnsi" w:hAnsiTheme="majorHAnsi" w:cs="Arial"/>
          <w:lang w:val="nl-NL"/>
        </w:rPr>
        <w:t>riable</w:t>
      </w:r>
      <w:proofErr w:type="spellEnd"/>
      <w:r w:rsidR="00EB177E">
        <w:rPr>
          <w:rFonts w:asciiTheme="majorHAnsi" w:hAnsiTheme="majorHAnsi" w:cs="Arial"/>
          <w:lang w:val="nl-NL"/>
        </w:rPr>
        <w:t xml:space="preserve"> mixture model </w:t>
      </w:r>
      <w:proofErr w:type="spellStart"/>
      <w:r w:rsidR="00EB177E">
        <w:rPr>
          <w:rFonts w:asciiTheme="majorHAnsi" w:hAnsiTheme="majorHAnsi" w:cs="Arial"/>
          <w:lang w:val="nl-NL"/>
        </w:rPr>
        <w:t>simulation</w:t>
      </w:r>
      <w:proofErr w:type="spellEnd"/>
      <w:r w:rsidRPr="00A22570">
        <w:rPr>
          <w:rFonts w:asciiTheme="majorHAnsi" w:hAnsiTheme="majorHAnsi" w:cs="Arial"/>
          <w:lang w:val="nl-NL"/>
        </w:rPr>
        <w:t xml:space="preserve"> studies. </w:t>
      </w:r>
      <w:r w:rsidRPr="00A22570">
        <w:rPr>
          <w:rFonts w:asciiTheme="majorHAnsi" w:hAnsiTheme="majorHAnsi" w:cs="Arial"/>
          <w:i/>
        </w:rPr>
        <w:t xml:space="preserve">Structural Equation Modeling </w:t>
      </w:r>
      <w:r w:rsidRPr="00A22570">
        <w:rPr>
          <w:rFonts w:asciiTheme="majorHAnsi" w:hAnsiTheme="majorHAnsi" w:cs="Arial"/>
        </w:rPr>
        <w:t>18:110-131.</w:t>
      </w:r>
    </w:p>
    <w:p w14:paraId="147DB17B" w14:textId="77777777" w:rsidR="00A22570" w:rsidRPr="00A22570" w:rsidRDefault="00A22570" w:rsidP="007C5EC5">
      <w:pPr>
        <w:ind w:left="630" w:hanging="630"/>
        <w:rPr>
          <w:rFonts w:asciiTheme="majorHAnsi" w:hAnsiTheme="majorHAnsi" w:cs="Arial"/>
          <w:lang w:val="nl-NL"/>
        </w:rPr>
      </w:pPr>
      <w:r w:rsidRPr="00A22570">
        <w:rPr>
          <w:rFonts w:asciiTheme="majorHAnsi" w:hAnsiTheme="majorHAnsi" w:cs="Arial"/>
          <w:lang w:val="nl-NL"/>
        </w:rPr>
        <w:t xml:space="preserve">Lubke, GH, </w:t>
      </w:r>
      <w:proofErr w:type="spellStart"/>
      <w:r w:rsidRPr="00A22570">
        <w:rPr>
          <w:rFonts w:asciiTheme="majorHAnsi" w:hAnsiTheme="majorHAnsi" w:cs="Arial"/>
          <w:lang w:val="nl-NL"/>
        </w:rPr>
        <w:t>Tueller</w:t>
      </w:r>
      <w:proofErr w:type="spellEnd"/>
      <w:r w:rsidRPr="00A22570">
        <w:rPr>
          <w:rFonts w:asciiTheme="majorHAnsi" w:hAnsiTheme="majorHAnsi" w:cs="Arial"/>
          <w:lang w:val="nl-NL"/>
        </w:rPr>
        <w:t xml:space="preserve">, S. (2010). Latent class </w:t>
      </w:r>
      <w:proofErr w:type="spellStart"/>
      <w:r w:rsidRPr="00A22570">
        <w:rPr>
          <w:rFonts w:asciiTheme="majorHAnsi" w:hAnsiTheme="majorHAnsi" w:cs="Arial"/>
          <w:lang w:val="nl-NL"/>
        </w:rPr>
        <w:t>detection</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and</w:t>
      </w:r>
      <w:proofErr w:type="spellEnd"/>
      <w:r w:rsidRPr="00A22570">
        <w:rPr>
          <w:rFonts w:asciiTheme="majorHAnsi" w:hAnsiTheme="majorHAnsi" w:cs="Arial"/>
          <w:lang w:val="nl-NL"/>
        </w:rPr>
        <w:t xml:space="preserve"> class </w:t>
      </w:r>
      <w:proofErr w:type="spellStart"/>
      <w:r w:rsidRPr="00A22570">
        <w:rPr>
          <w:rFonts w:asciiTheme="majorHAnsi" w:hAnsiTheme="majorHAnsi" w:cs="Arial"/>
          <w:lang w:val="nl-NL"/>
        </w:rPr>
        <w:t>assignment</w:t>
      </w:r>
      <w:proofErr w:type="spellEnd"/>
      <w:r w:rsidRPr="00A22570">
        <w:rPr>
          <w:rFonts w:asciiTheme="majorHAnsi" w:hAnsiTheme="majorHAnsi" w:cs="Arial"/>
          <w:lang w:val="nl-NL"/>
        </w:rPr>
        <w:t xml:space="preserve">: A </w:t>
      </w:r>
      <w:proofErr w:type="spellStart"/>
      <w:r w:rsidRPr="00A22570">
        <w:rPr>
          <w:rFonts w:asciiTheme="majorHAnsi" w:hAnsiTheme="majorHAnsi" w:cs="Arial"/>
          <w:lang w:val="nl-NL"/>
        </w:rPr>
        <w:t>comparison</w:t>
      </w:r>
      <w:proofErr w:type="spellEnd"/>
      <w:r w:rsidRPr="00A22570">
        <w:rPr>
          <w:rFonts w:asciiTheme="majorHAnsi" w:hAnsiTheme="majorHAnsi" w:cs="Arial"/>
          <w:lang w:val="nl-NL"/>
        </w:rPr>
        <w:t xml:space="preserve"> of </w:t>
      </w:r>
      <w:proofErr w:type="spellStart"/>
      <w:r w:rsidRPr="00A22570">
        <w:rPr>
          <w:rFonts w:asciiTheme="majorHAnsi" w:hAnsiTheme="majorHAnsi" w:cs="Arial"/>
          <w:lang w:val="nl-NL"/>
        </w:rPr>
        <w:t>taxometric</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and</w:t>
      </w:r>
      <w:proofErr w:type="spellEnd"/>
      <w:r w:rsidRPr="00A22570">
        <w:rPr>
          <w:rFonts w:asciiTheme="majorHAnsi" w:hAnsiTheme="majorHAnsi" w:cs="Arial"/>
          <w:lang w:val="nl-NL"/>
        </w:rPr>
        <w:t xml:space="preserve"> factor mixture </w:t>
      </w:r>
      <w:proofErr w:type="spellStart"/>
      <w:r w:rsidRPr="00A22570">
        <w:rPr>
          <w:rFonts w:asciiTheme="majorHAnsi" w:hAnsiTheme="majorHAnsi" w:cs="Arial"/>
          <w:lang w:val="nl-NL"/>
        </w:rPr>
        <w:t>modeling</w:t>
      </w:r>
      <w:proofErr w:type="spellEnd"/>
      <w:r w:rsidRPr="00A22570">
        <w:rPr>
          <w:rFonts w:asciiTheme="majorHAnsi" w:hAnsiTheme="majorHAnsi" w:cs="Arial"/>
          <w:lang w:val="nl-NL"/>
        </w:rPr>
        <w:t xml:space="preserve"> approaches. </w:t>
      </w:r>
      <w:r w:rsidRPr="00A22570">
        <w:rPr>
          <w:rFonts w:asciiTheme="majorHAnsi" w:hAnsiTheme="majorHAnsi" w:cs="Arial"/>
          <w:i/>
        </w:rPr>
        <w:t xml:space="preserve">Structural Equation Modeling </w:t>
      </w:r>
      <w:r w:rsidRPr="00A22570">
        <w:rPr>
          <w:rFonts w:asciiTheme="majorHAnsi" w:hAnsiTheme="majorHAnsi" w:cs="Arial"/>
        </w:rPr>
        <w:t>17:</w:t>
      </w:r>
      <w:r w:rsidRPr="00A22570">
        <w:rPr>
          <w:rFonts w:asciiTheme="majorHAnsi" w:hAnsiTheme="majorHAnsi" w:cs="Arial"/>
          <w:i/>
        </w:rPr>
        <w:t xml:space="preserve"> </w:t>
      </w:r>
      <w:r w:rsidRPr="00A22570">
        <w:rPr>
          <w:rFonts w:asciiTheme="majorHAnsi" w:hAnsiTheme="majorHAnsi" w:cs="Arial"/>
        </w:rPr>
        <w:t>605-628. PMC3955757</w:t>
      </w:r>
    </w:p>
    <w:p w14:paraId="350E83B1" w14:textId="77777777" w:rsidR="00A22570" w:rsidRPr="00A22570" w:rsidRDefault="00A22570" w:rsidP="007C5EC5">
      <w:pPr>
        <w:ind w:left="630" w:hanging="630"/>
        <w:rPr>
          <w:rFonts w:asciiTheme="majorHAnsi" w:hAnsiTheme="majorHAnsi" w:cs="Arial"/>
        </w:rPr>
      </w:pPr>
      <w:proofErr w:type="spellStart"/>
      <w:r w:rsidRPr="00A22570">
        <w:rPr>
          <w:rFonts w:asciiTheme="majorHAnsi" w:hAnsiTheme="majorHAnsi" w:cs="Arial"/>
        </w:rPr>
        <w:t>Tueller</w:t>
      </w:r>
      <w:proofErr w:type="spellEnd"/>
      <w:r w:rsidRPr="00A22570">
        <w:rPr>
          <w:rFonts w:asciiTheme="majorHAnsi" w:hAnsiTheme="majorHAnsi" w:cs="Arial"/>
        </w:rPr>
        <w:t xml:space="preserve"> S, Lubke GH (2010). Evaluation of structural equation mixture models: Parameter estimates and correct class assignment. </w:t>
      </w:r>
      <w:r w:rsidRPr="00A22570">
        <w:rPr>
          <w:rFonts w:asciiTheme="majorHAnsi" w:hAnsiTheme="majorHAnsi" w:cs="Arial"/>
          <w:i/>
        </w:rPr>
        <w:t>Structural Equation Modeling,</w:t>
      </w:r>
      <w:r w:rsidRPr="00A22570">
        <w:rPr>
          <w:rFonts w:asciiTheme="majorHAnsi" w:hAnsiTheme="majorHAnsi" w:cs="Arial"/>
        </w:rPr>
        <w:t xml:space="preserve"> 17:165-192. </w:t>
      </w:r>
      <w:r w:rsidRPr="00A22570">
        <w:rPr>
          <w:rFonts w:asciiTheme="majorHAnsi" w:hAnsiTheme="majorHAnsi" w:cs="Arial"/>
          <w:bCs/>
        </w:rPr>
        <w:t>PMC2890304</w:t>
      </w:r>
    </w:p>
    <w:p w14:paraId="08DEE623" w14:textId="77777777" w:rsidR="00A22570" w:rsidRPr="00A22570" w:rsidRDefault="00A22570" w:rsidP="007C5EC5">
      <w:pPr>
        <w:ind w:left="630" w:hanging="630"/>
        <w:rPr>
          <w:rFonts w:asciiTheme="majorHAnsi" w:hAnsiTheme="majorHAnsi" w:cs="Arial"/>
          <w:lang w:val="nl-NL"/>
        </w:rPr>
      </w:pPr>
      <w:r w:rsidRPr="00A22570">
        <w:rPr>
          <w:rFonts w:asciiTheme="majorHAnsi" w:hAnsiTheme="majorHAnsi" w:cs="Arial"/>
          <w:lang w:val="nl-NL"/>
        </w:rPr>
        <w:t xml:space="preserve">Lubke GH (2010). Latent </w:t>
      </w:r>
      <w:proofErr w:type="spellStart"/>
      <w:r w:rsidRPr="00A22570">
        <w:rPr>
          <w:rFonts w:asciiTheme="majorHAnsi" w:hAnsiTheme="majorHAnsi" w:cs="Arial"/>
          <w:lang w:val="nl-NL"/>
        </w:rPr>
        <w:t>variable</w:t>
      </w:r>
      <w:proofErr w:type="spellEnd"/>
      <w:r w:rsidRPr="00A22570">
        <w:rPr>
          <w:rFonts w:asciiTheme="majorHAnsi" w:hAnsiTheme="majorHAnsi" w:cs="Arial"/>
          <w:lang w:val="nl-NL"/>
        </w:rPr>
        <w:t xml:space="preserve"> mixture modeling. In GR </w:t>
      </w:r>
      <w:proofErr w:type="spellStart"/>
      <w:r w:rsidRPr="00A22570">
        <w:rPr>
          <w:rFonts w:asciiTheme="majorHAnsi" w:hAnsiTheme="majorHAnsi" w:cs="Arial"/>
          <w:lang w:val="nl-NL"/>
        </w:rPr>
        <w:t>Hancock</w:t>
      </w:r>
      <w:proofErr w:type="spellEnd"/>
      <w:r w:rsidRPr="00A22570">
        <w:rPr>
          <w:rFonts w:asciiTheme="majorHAnsi" w:hAnsiTheme="majorHAnsi" w:cs="Arial"/>
          <w:lang w:val="nl-NL"/>
        </w:rPr>
        <w:t xml:space="preserve"> &amp; RO Mueller (</w:t>
      </w:r>
      <w:proofErr w:type="spellStart"/>
      <w:r w:rsidRPr="00A22570">
        <w:rPr>
          <w:rFonts w:asciiTheme="majorHAnsi" w:hAnsiTheme="majorHAnsi" w:cs="Arial"/>
          <w:lang w:val="nl-NL"/>
        </w:rPr>
        <w:t>Eds</w:t>
      </w:r>
      <w:proofErr w:type="spellEnd"/>
      <w:r w:rsidRPr="00A22570">
        <w:rPr>
          <w:rFonts w:asciiTheme="majorHAnsi" w:hAnsiTheme="majorHAnsi" w:cs="Arial"/>
          <w:lang w:val="nl-NL"/>
        </w:rPr>
        <w:t xml:space="preserve">.), The </w:t>
      </w:r>
      <w:proofErr w:type="spellStart"/>
      <w:r w:rsidRPr="00A22570">
        <w:rPr>
          <w:rFonts w:asciiTheme="majorHAnsi" w:hAnsiTheme="majorHAnsi" w:cs="Arial"/>
          <w:lang w:val="nl-NL"/>
        </w:rPr>
        <w:t>Reviewer's</w:t>
      </w:r>
      <w:proofErr w:type="spellEnd"/>
      <w:r w:rsidRPr="00A22570">
        <w:rPr>
          <w:rFonts w:asciiTheme="majorHAnsi" w:hAnsiTheme="majorHAnsi" w:cs="Arial"/>
          <w:lang w:val="nl-NL"/>
        </w:rPr>
        <w:t xml:space="preserve"> Guide </w:t>
      </w:r>
      <w:proofErr w:type="spellStart"/>
      <w:r w:rsidRPr="00A22570">
        <w:rPr>
          <w:rFonts w:asciiTheme="majorHAnsi" w:hAnsiTheme="majorHAnsi" w:cs="Arial"/>
          <w:lang w:val="nl-NL"/>
        </w:rPr>
        <w:t>to</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Quantitative</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Methods</w:t>
      </w:r>
      <w:proofErr w:type="spellEnd"/>
      <w:r w:rsidRPr="00A22570">
        <w:rPr>
          <w:rFonts w:asciiTheme="majorHAnsi" w:hAnsiTheme="majorHAnsi" w:cs="Arial"/>
          <w:lang w:val="nl-NL"/>
        </w:rPr>
        <w:t xml:space="preserve"> in </w:t>
      </w:r>
      <w:proofErr w:type="spellStart"/>
      <w:r w:rsidRPr="00A22570">
        <w:rPr>
          <w:rFonts w:asciiTheme="majorHAnsi" w:hAnsiTheme="majorHAnsi" w:cs="Arial"/>
          <w:lang w:val="nl-NL"/>
        </w:rPr>
        <w:t>the</w:t>
      </w:r>
      <w:proofErr w:type="spellEnd"/>
      <w:r w:rsidRPr="00A22570">
        <w:rPr>
          <w:rFonts w:asciiTheme="majorHAnsi" w:hAnsiTheme="majorHAnsi" w:cs="Arial"/>
          <w:lang w:val="nl-NL"/>
        </w:rPr>
        <w:t xml:space="preserve"> </w:t>
      </w:r>
      <w:proofErr w:type="spellStart"/>
      <w:r w:rsidRPr="00A22570">
        <w:rPr>
          <w:rFonts w:asciiTheme="majorHAnsi" w:hAnsiTheme="majorHAnsi" w:cs="Arial"/>
          <w:lang w:val="nl-NL"/>
        </w:rPr>
        <w:t>Social</w:t>
      </w:r>
      <w:proofErr w:type="spellEnd"/>
      <w:r w:rsidRPr="00A22570">
        <w:rPr>
          <w:rFonts w:asciiTheme="majorHAnsi" w:hAnsiTheme="majorHAnsi" w:cs="Arial"/>
          <w:lang w:val="nl-NL"/>
        </w:rPr>
        <w:t xml:space="preserve"> Sciences. New York, NY: </w:t>
      </w:r>
      <w:proofErr w:type="spellStart"/>
      <w:r w:rsidRPr="00A22570">
        <w:rPr>
          <w:rFonts w:asciiTheme="majorHAnsi" w:hAnsiTheme="majorHAnsi" w:cs="Arial"/>
          <w:lang w:val="nl-NL"/>
        </w:rPr>
        <w:t>Routledge</w:t>
      </w:r>
      <w:proofErr w:type="spellEnd"/>
      <w:r w:rsidRPr="00A22570">
        <w:rPr>
          <w:rFonts w:asciiTheme="majorHAnsi" w:hAnsiTheme="majorHAnsi" w:cs="Arial"/>
          <w:lang w:val="nl-NL"/>
        </w:rPr>
        <w:t>. 283-297</w:t>
      </w:r>
    </w:p>
    <w:p w14:paraId="6A2F6F1B"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lang w:val="nl-NL"/>
        </w:rPr>
        <w:t xml:space="preserve">Lubke G.H., </w:t>
      </w:r>
      <w:proofErr w:type="spellStart"/>
      <w:r w:rsidRPr="00A22570">
        <w:rPr>
          <w:rFonts w:asciiTheme="majorHAnsi" w:hAnsiTheme="majorHAnsi" w:cs="Arial"/>
          <w:lang w:val="nl-NL"/>
        </w:rPr>
        <w:t>Hudziak</w:t>
      </w:r>
      <w:proofErr w:type="spellEnd"/>
      <w:r w:rsidRPr="00A22570">
        <w:rPr>
          <w:rFonts w:asciiTheme="majorHAnsi" w:hAnsiTheme="majorHAnsi" w:cs="Arial"/>
          <w:lang w:val="nl-NL"/>
        </w:rPr>
        <w:t xml:space="preserve"> J.J., Derks E.M., van </w:t>
      </w:r>
      <w:proofErr w:type="spellStart"/>
      <w:r w:rsidRPr="00A22570">
        <w:rPr>
          <w:rFonts w:asciiTheme="majorHAnsi" w:hAnsiTheme="majorHAnsi" w:cs="Arial"/>
          <w:lang w:val="nl-NL"/>
        </w:rPr>
        <w:t>Bijsterveldt</w:t>
      </w:r>
      <w:proofErr w:type="spellEnd"/>
      <w:r w:rsidRPr="00A22570">
        <w:rPr>
          <w:rFonts w:asciiTheme="majorHAnsi" w:hAnsiTheme="majorHAnsi" w:cs="Arial"/>
          <w:lang w:val="nl-NL"/>
        </w:rPr>
        <w:t xml:space="preserve"> T.C.E.M., Boomsma D.I. (2009). </w:t>
      </w:r>
      <w:r w:rsidRPr="00A22570">
        <w:rPr>
          <w:rFonts w:asciiTheme="majorHAnsi" w:hAnsiTheme="majorHAnsi" w:cs="Arial"/>
        </w:rPr>
        <w:t xml:space="preserve">Maternal ratings of attention problems and the relation to DSM-IV ADHD: Evidence for the existence of a continuum. </w:t>
      </w:r>
      <w:r w:rsidRPr="00A22570">
        <w:rPr>
          <w:rFonts w:asciiTheme="majorHAnsi" w:hAnsiTheme="majorHAnsi" w:cs="Arial"/>
          <w:i/>
        </w:rPr>
        <w:t>Journal of the American Academy of Child &amp; Adolescent Psychiatry.</w:t>
      </w:r>
      <w:r w:rsidRPr="00A22570">
        <w:rPr>
          <w:rFonts w:asciiTheme="majorHAnsi" w:hAnsiTheme="majorHAnsi" w:cs="Arial"/>
        </w:rPr>
        <w:t xml:space="preserve">48:1085-1093. </w:t>
      </w:r>
      <w:hyperlink r:id="rId12" w:history="1">
        <w:r w:rsidRPr="00A22570">
          <w:rPr>
            <w:rFonts w:asciiTheme="majorHAnsi" w:hAnsiTheme="majorHAnsi" w:cs="Arial"/>
            <w:bCs/>
          </w:rPr>
          <w:t>PMC2782551</w:t>
        </w:r>
      </w:hyperlink>
    </w:p>
    <w:p w14:paraId="38C646F6"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rPr>
        <w:t xml:space="preserve">Lubke, G.H., &amp; Neale, M.C. (2008). Distinguishing between latent classes and continuous factors with categorical outcomes: Class invariance of parameters of factor mixture models. </w:t>
      </w:r>
      <w:r w:rsidRPr="00A22570">
        <w:rPr>
          <w:rFonts w:asciiTheme="majorHAnsi" w:hAnsiTheme="majorHAnsi" w:cs="Arial"/>
          <w:i/>
        </w:rPr>
        <w:t xml:space="preserve">Multivariate Behavioral Research, </w:t>
      </w:r>
      <w:r w:rsidRPr="00A22570">
        <w:rPr>
          <w:rFonts w:asciiTheme="majorHAnsi" w:hAnsiTheme="majorHAnsi" w:cs="Arial"/>
        </w:rPr>
        <w:t xml:space="preserve">43:592-620. </w:t>
      </w:r>
      <w:hyperlink r:id="rId13" w:history="1">
        <w:r w:rsidRPr="00A22570">
          <w:rPr>
            <w:rFonts w:asciiTheme="majorHAnsi" w:hAnsiTheme="majorHAnsi" w:cs="Arial"/>
            <w:bCs/>
          </w:rPr>
          <w:t>PMC2629597</w:t>
        </w:r>
      </w:hyperlink>
    </w:p>
    <w:p w14:paraId="299D1147" w14:textId="77777777" w:rsidR="00A22570" w:rsidRPr="00A22570" w:rsidRDefault="00A22570" w:rsidP="007C5EC5">
      <w:pPr>
        <w:autoSpaceDE w:val="0"/>
        <w:autoSpaceDN w:val="0"/>
        <w:adjustRightInd w:val="0"/>
        <w:ind w:left="630" w:hanging="630"/>
        <w:rPr>
          <w:rFonts w:asciiTheme="majorHAnsi" w:hAnsiTheme="majorHAnsi" w:cs="Arial"/>
        </w:rPr>
      </w:pPr>
      <w:r w:rsidRPr="00A22570">
        <w:rPr>
          <w:rFonts w:asciiTheme="majorHAnsi" w:hAnsiTheme="majorHAnsi" w:cs="Arial"/>
        </w:rPr>
        <w:t xml:space="preserve">Lubke, G.H. &amp; Spies, J. (2008). Choosing a ‘correct’ factor mixture model: Power, limitations, and graphical data exploration.  In G. R. Hancock &amp; K. M. </w:t>
      </w:r>
      <w:proofErr w:type="spellStart"/>
      <w:r w:rsidRPr="00A22570">
        <w:rPr>
          <w:rFonts w:asciiTheme="majorHAnsi" w:hAnsiTheme="majorHAnsi" w:cs="Arial"/>
        </w:rPr>
        <w:t>Samuelsen</w:t>
      </w:r>
      <w:proofErr w:type="spellEnd"/>
      <w:r w:rsidRPr="00A22570">
        <w:rPr>
          <w:rFonts w:asciiTheme="majorHAnsi" w:hAnsiTheme="majorHAnsi" w:cs="Arial"/>
        </w:rPr>
        <w:t xml:space="preserve"> (Eds.), Advances in latent variable mixture models.  Charlotte, NC: Information Age Publishing, 343-362.</w:t>
      </w:r>
    </w:p>
    <w:p w14:paraId="09AC9654" w14:textId="77777777" w:rsidR="00A22570" w:rsidRPr="00A22570" w:rsidRDefault="00A22570" w:rsidP="007C5EC5">
      <w:pPr>
        <w:ind w:left="630" w:hanging="630"/>
        <w:rPr>
          <w:rFonts w:asciiTheme="majorHAnsi" w:hAnsiTheme="majorHAnsi" w:cs="Arial"/>
        </w:rPr>
      </w:pPr>
      <w:r w:rsidRPr="00A22570">
        <w:rPr>
          <w:rFonts w:asciiTheme="majorHAnsi" w:hAnsiTheme="majorHAnsi" w:cs="Arial"/>
        </w:rPr>
        <w:t xml:space="preserve">Lubke, G.H., </w:t>
      </w:r>
      <w:proofErr w:type="spellStart"/>
      <w:r w:rsidRPr="00A22570">
        <w:rPr>
          <w:rFonts w:asciiTheme="majorHAnsi" w:hAnsiTheme="majorHAnsi" w:cs="Arial"/>
        </w:rPr>
        <w:t>Muthén</w:t>
      </w:r>
      <w:proofErr w:type="spellEnd"/>
      <w:r w:rsidRPr="00A22570">
        <w:rPr>
          <w:rFonts w:asciiTheme="majorHAnsi" w:hAnsiTheme="majorHAnsi" w:cs="Arial"/>
        </w:rPr>
        <w:t xml:space="preserve">, B.O, </w:t>
      </w:r>
      <w:proofErr w:type="spellStart"/>
      <w:r w:rsidRPr="00A22570">
        <w:rPr>
          <w:rFonts w:asciiTheme="majorHAnsi" w:hAnsiTheme="majorHAnsi" w:cs="Arial"/>
        </w:rPr>
        <w:t>Moilanen</w:t>
      </w:r>
      <w:proofErr w:type="spellEnd"/>
      <w:r w:rsidRPr="00A22570">
        <w:rPr>
          <w:rFonts w:asciiTheme="majorHAnsi" w:hAnsiTheme="majorHAnsi" w:cs="Arial"/>
        </w:rPr>
        <w:t xml:space="preserve">, I.K, </w:t>
      </w:r>
      <w:proofErr w:type="spellStart"/>
      <w:r w:rsidRPr="00A22570">
        <w:rPr>
          <w:rFonts w:asciiTheme="majorHAnsi" w:hAnsiTheme="majorHAnsi" w:cs="Arial"/>
        </w:rPr>
        <w:t>McGough</w:t>
      </w:r>
      <w:proofErr w:type="spellEnd"/>
      <w:r w:rsidRPr="00A22570">
        <w:rPr>
          <w:rFonts w:asciiTheme="majorHAnsi" w:hAnsiTheme="majorHAnsi" w:cs="Arial"/>
        </w:rPr>
        <w:t xml:space="preserve">, J.J., Loo, S.K., Swanson, J. M., Yang, M. H., </w:t>
      </w:r>
      <w:proofErr w:type="spellStart"/>
      <w:r w:rsidRPr="00A22570">
        <w:rPr>
          <w:rFonts w:asciiTheme="majorHAnsi" w:hAnsiTheme="majorHAnsi" w:cs="Arial"/>
        </w:rPr>
        <w:t>Taanila</w:t>
      </w:r>
      <w:proofErr w:type="spellEnd"/>
      <w:r w:rsidRPr="00A22570">
        <w:rPr>
          <w:rFonts w:asciiTheme="majorHAnsi" w:hAnsiTheme="majorHAnsi" w:cs="Arial"/>
        </w:rPr>
        <w:t xml:space="preserve">, A., </w:t>
      </w:r>
      <w:proofErr w:type="spellStart"/>
      <w:r w:rsidRPr="00A22570">
        <w:rPr>
          <w:rFonts w:asciiTheme="majorHAnsi" w:hAnsiTheme="majorHAnsi" w:cs="Arial"/>
        </w:rPr>
        <w:t>Hurtig</w:t>
      </w:r>
      <w:proofErr w:type="spellEnd"/>
      <w:r w:rsidRPr="00A22570">
        <w:rPr>
          <w:rFonts w:asciiTheme="majorHAnsi" w:hAnsiTheme="majorHAnsi" w:cs="Arial"/>
        </w:rPr>
        <w:t xml:space="preserve">, T., </w:t>
      </w:r>
      <w:proofErr w:type="spellStart"/>
      <w:r w:rsidRPr="00A22570">
        <w:rPr>
          <w:rFonts w:asciiTheme="majorHAnsi" w:hAnsiTheme="majorHAnsi" w:cs="Arial"/>
        </w:rPr>
        <w:t>Jarvelin</w:t>
      </w:r>
      <w:proofErr w:type="spellEnd"/>
      <w:r w:rsidRPr="00A22570">
        <w:rPr>
          <w:rFonts w:asciiTheme="majorHAnsi" w:hAnsiTheme="majorHAnsi" w:cs="Arial"/>
        </w:rPr>
        <w:t xml:space="preserve">, M.-R., &amp; Smalley, S.L. (2007). </w:t>
      </w:r>
      <w:r w:rsidRPr="00A22570" w:rsidDel="00CA66E7">
        <w:rPr>
          <w:rFonts w:asciiTheme="majorHAnsi" w:hAnsiTheme="majorHAnsi" w:cs="Arial"/>
        </w:rPr>
        <w:t>Subtypes vs. severity differences in Attention Deficit Hyperactivity Disorder in the Northern Finnish Birth Cohort (NFBC)</w:t>
      </w:r>
      <w:r w:rsidRPr="00A22570">
        <w:rPr>
          <w:rFonts w:asciiTheme="majorHAnsi" w:hAnsiTheme="majorHAnsi" w:cs="Arial"/>
        </w:rPr>
        <w:t xml:space="preserve">. </w:t>
      </w:r>
      <w:r w:rsidRPr="00A22570">
        <w:rPr>
          <w:rFonts w:asciiTheme="majorHAnsi" w:hAnsiTheme="majorHAnsi" w:cs="Arial"/>
          <w:i/>
        </w:rPr>
        <w:t>Journal of the American Academy of Child &amp; Adolescent Psychiatry, 46</w:t>
      </w:r>
      <w:r w:rsidRPr="00A22570">
        <w:rPr>
          <w:rFonts w:asciiTheme="majorHAnsi" w:hAnsiTheme="majorHAnsi" w:cs="Arial"/>
        </w:rPr>
        <w:t>, 1584-1593.</w:t>
      </w:r>
    </w:p>
    <w:p w14:paraId="3D0FDD92"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Keller, P. S., Cummings, E.M., Davies, P.T., &amp; Lubke, G.H. (2007). Children’s behavioral reactions to marital conflict as a function of parents’ conflict behaviors and alcohol problems. </w:t>
      </w:r>
      <w:r w:rsidRPr="00A22570">
        <w:rPr>
          <w:rFonts w:asciiTheme="majorHAnsi" w:hAnsiTheme="majorHAnsi"/>
          <w:i/>
        </w:rPr>
        <w:t>European Journal of Developmental Psychology, 4,</w:t>
      </w:r>
      <w:r w:rsidRPr="00A22570">
        <w:rPr>
          <w:rFonts w:asciiTheme="majorHAnsi" w:hAnsiTheme="majorHAnsi"/>
        </w:rPr>
        <w:t xml:space="preserve"> 157-177.</w:t>
      </w:r>
    </w:p>
    <w:p w14:paraId="24B407B4" w14:textId="77777777" w:rsidR="00A22570" w:rsidRPr="00A22570" w:rsidRDefault="00A22570" w:rsidP="007C5EC5">
      <w:pPr>
        <w:ind w:left="630" w:hanging="630"/>
        <w:rPr>
          <w:rFonts w:asciiTheme="majorHAnsi" w:hAnsiTheme="majorHAnsi"/>
          <w:u w:val="single"/>
        </w:rPr>
      </w:pPr>
      <w:r w:rsidRPr="00A22570">
        <w:rPr>
          <w:rFonts w:asciiTheme="majorHAnsi" w:hAnsiTheme="majorHAnsi"/>
        </w:rPr>
        <w:t xml:space="preserve">Lubke, G.H. &amp; </w:t>
      </w:r>
      <w:proofErr w:type="spellStart"/>
      <w:r w:rsidRPr="00A22570">
        <w:rPr>
          <w:rFonts w:asciiTheme="majorHAnsi" w:hAnsiTheme="majorHAnsi"/>
        </w:rPr>
        <w:t>Muthén</w:t>
      </w:r>
      <w:proofErr w:type="spellEnd"/>
      <w:r w:rsidRPr="00A22570">
        <w:rPr>
          <w:rFonts w:asciiTheme="majorHAnsi" w:hAnsiTheme="majorHAnsi"/>
        </w:rPr>
        <w:t xml:space="preserve">, B.O. (2007). Performance of factor mixture models as a function of covariate effects, model size, and class-specific parameters. </w:t>
      </w:r>
      <w:r w:rsidRPr="00A22570">
        <w:rPr>
          <w:rFonts w:asciiTheme="majorHAnsi" w:hAnsiTheme="majorHAnsi"/>
          <w:i/>
        </w:rPr>
        <w:t>Structural Equation Modeling 14</w:t>
      </w:r>
      <w:r w:rsidRPr="00A22570">
        <w:rPr>
          <w:rFonts w:asciiTheme="majorHAnsi" w:hAnsiTheme="majorHAnsi"/>
          <w:i/>
          <w:u w:val="single"/>
        </w:rPr>
        <w:t>,</w:t>
      </w:r>
      <w:r w:rsidRPr="00A22570">
        <w:rPr>
          <w:rFonts w:asciiTheme="majorHAnsi" w:hAnsiTheme="majorHAnsi"/>
          <w:u w:val="single"/>
        </w:rPr>
        <w:t xml:space="preserve"> 26-47</w:t>
      </w:r>
      <w:r w:rsidRPr="00A22570">
        <w:rPr>
          <w:rFonts w:asciiTheme="majorHAnsi" w:hAnsiTheme="majorHAnsi"/>
          <w:i/>
          <w:u w:val="single"/>
        </w:rPr>
        <w:t>.</w:t>
      </w:r>
    </w:p>
    <w:p w14:paraId="299839D1"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&amp; Neale, M.C. (2006). Distinguishing between latent classes and continuous factors: Resolution by maximum likelihood? </w:t>
      </w:r>
      <w:r w:rsidRPr="00A22570">
        <w:rPr>
          <w:rFonts w:asciiTheme="majorHAnsi" w:hAnsiTheme="majorHAnsi"/>
          <w:i/>
        </w:rPr>
        <w:t>Multivariate Behavioral Research,41,</w:t>
      </w:r>
      <w:r w:rsidRPr="00A22570">
        <w:rPr>
          <w:rFonts w:asciiTheme="majorHAnsi" w:hAnsiTheme="majorHAnsi"/>
        </w:rPr>
        <w:t xml:space="preserve"> 499-532.</w:t>
      </w:r>
    </w:p>
    <w:p w14:paraId="4FEECDF5"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Pressman, L.J., Loo, S.K., Carpenter, E.M., </w:t>
      </w:r>
      <w:proofErr w:type="spellStart"/>
      <w:r w:rsidRPr="00A22570">
        <w:rPr>
          <w:rFonts w:asciiTheme="majorHAnsi" w:hAnsiTheme="majorHAnsi"/>
        </w:rPr>
        <w:t>Asarnow</w:t>
      </w:r>
      <w:proofErr w:type="spellEnd"/>
      <w:r w:rsidRPr="00A22570">
        <w:rPr>
          <w:rFonts w:asciiTheme="majorHAnsi" w:hAnsiTheme="majorHAnsi"/>
        </w:rPr>
        <w:t xml:space="preserve">, J. Lynn, D., McCracken, J. </w:t>
      </w:r>
      <w:proofErr w:type="spellStart"/>
      <w:r w:rsidRPr="00A22570">
        <w:rPr>
          <w:rFonts w:asciiTheme="majorHAnsi" w:hAnsiTheme="majorHAnsi"/>
        </w:rPr>
        <w:t>McGough</w:t>
      </w:r>
      <w:proofErr w:type="spellEnd"/>
      <w:r w:rsidRPr="00A22570">
        <w:rPr>
          <w:rFonts w:asciiTheme="majorHAnsi" w:hAnsiTheme="majorHAnsi"/>
        </w:rPr>
        <w:t xml:space="preserve">, J., Lubke, G.H., Yang, M.H., &amp; Smalley, S.L. (2006). Effects of family environment and parental psychopathology on impairment in ADHD. </w:t>
      </w:r>
      <w:r w:rsidRPr="00A22570">
        <w:rPr>
          <w:rFonts w:asciiTheme="majorHAnsi" w:hAnsiTheme="majorHAnsi"/>
          <w:i/>
        </w:rPr>
        <w:t>Journal of the American Academy of Child &amp; Adolescent Psychiatry, 45,</w:t>
      </w:r>
      <w:r w:rsidRPr="00A22570">
        <w:rPr>
          <w:rFonts w:asciiTheme="majorHAnsi" w:hAnsiTheme="majorHAnsi"/>
        </w:rPr>
        <w:t xml:space="preserve"> 345-354.</w:t>
      </w:r>
    </w:p>
    <w:p w14:paraId="17601157"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Neale, M. C, Lubke, G.H., </w:t>
      </w:r>
      <w:proofErr w:type="spellStart"/>
      <w:r w:rsidRPr="00A22570">
        <w:rPr>
          <w:rFonts w:asciiTheme="majorHAnsi" w:hAnsiTheme="majorHAnsi"/>
        </w:rPr>
        <w:t>Aggen</w:t>
      </w:r>
      <w:proofErr w:type="spellEnd"/>
      <w:r w:rsidRPr="00A22570">
        <w:rPr>
          <w:rFonts w:asciiTheme="majorHAnsi" w:hAnsiTheme="majorHAnsi"/>
        </w:rPr>
        <w:t xml:space="preserve">, S. H. &amp; Dolan, C.V. (2005). Problems with using sum scores for estimating variance components: Contamination and measurement non-invariance. </w:t>
      </w:r>
      <w:r w:rsidRPr="00A22570">
        <w:rPr>
          <w:rFonts w:asciiTheme="majorHAnsi" w:hAnsiTheme="majorHAnsi"/>
          <w:i/>
        </w:rPr>
        <w:t>Twin Research &amp; Human Genetics,</w:t>
      </w:r>
      <w:r w:rsidRPr="00A22570">
        <w:rPr>
          <w:rFonts w:asciiTheme="majorHAnsi" w:hAnsiTheme="majorHAnsi"/>
        </w:rPr>
        <w:t xml:space="preserve"> </w:t>
      </w:r>
      <w:r w:rsidRPr="00A22570">
        <w:rPr>
          <w:rFonts w:asciiTheme="majorHAnsi" w:hAnsiTheme="majorHAnsi"/>
          <w:i/>
        </w:rPr>
        <w:t>16</w:t>
      </w:r>
      <w:r w:rsidRPr="00A22570">
        <w:rPr>
          <w:rFonts w:asciiTheme="majorHAnsi" w:hAnsiTheme="majorHAnsi"/>
        </w:rPr>
        <w:t>, 553-568.</w:t>
      </w:r>
    </w:p>
    <w:p w14:paraId="5B85E835" w14:textId="77777777" w:rsidR="00A22570" w:rsidRPr="00A22570" w:rsidRDefault="00A22570" w:rsidP="007C5EC5">
      <w:pPr>
        <w:ind w:left="630" w:hanging="630"/>
        <w:rPr>
          <w:rFonts w:asciiTheme="majorHAnsi" w:hAnsiTheme="majorHAnsi"/>
        </w:rPr>
      </w:pPr>
      <w:r w:rsidRPr="00A22570">
        <w:rPr>
          <w:rFonts w:asciiTheme="majorHAnsi" w:hAnsiTheme="majorHAnsi"/>
        </w:rPr>
        <w:lastRenderedPageBreak/>
        <w:t xml:space="preserve">Lynn, D.E., Lubke, G.H., Yang, M., McCracken, J.R., Gough, J., &amp; Smalley, S. (2005). </w:t>
      </w:r>
      <w:r w:rsidRPr="00A22570">
        <w:rPr>
          <w:rFonts w:asciiTheme="majorHAnsi" w:hAnsiTheme="majorHAnsi"/>
          <w:bCs/>
        </w:rPr>
        <w:t>Temperament and character profiles and the dopamine D4 receptor gene in ADHD</w:t>
      </w:r>
      <w:r w:rsidRPr="00A22570">
        <w:rPr>
          <w:rFonts w:asciiTheme="majorHAnsi" w:hAnsiTheme="majorHAnsi"/>
        </w:rPr>
        <w:t xml:space="preserve">. </w:t>
      </w:r>
      <w:r w:rsidRPr="00A22570">
        <w:rPr>
          <w:rFonts w:asciiTheme="majorHAnsi" w:hAnsiTheme="majorHAnsi"/>
          <w:i/>
        </w:rPr>
        <w:t>The American Journal of Psychiatry, 162</w:t>
      </w:r>
      <w:r w:rsidRPr="00A22570">
        <w:rPr>
          <w:rFonts w:asciiTheme="majorHAnsi" w:hAnsiTheme="majorHAnsi"/>
        </w:rPr>
        <w:t>, 906-914.</w:t>
      </w:r>
    </w:p>
    <w:p w14:paraId="3B2A1C89"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Dolan, C.V., </w:t>
      </w:r>
      <w:proofErr w:type="spellStart"/>
      <w:r w:rsidRPr="00A22570">
        <w:rPr>
          <w:rFonts w:asciiTheme="majorHAnsi" w:hAnsiTheme="majorHAnsi"/>
        </w:rPr>
        <w:t>Schmittmann</w:t>
      </w:r>
      <w:proofErr w:type="spellEnd"/>
      <w:r w:rsidRPr="00A22570">
        <w:rPr>
          <w:rFonts w:asciiTheme="majorHAnsi" w:hAnsiTheme="majorHAnsi"/>
        </w:rPr>
        <w:t xml:space="preserve">, V.D., Lubke, G.H., &amp; Neale, M. C. (2005). Regime switching in the latent growth curve model. </w:t>
      </w:r>
      <w:r w:rsidRPr="00A22570">
        <w:rPr>
          <w:rFonts w:asciiTheme="majorHAnsi" w:hAnsiTheme="majorHAnsi"/>
          <w:i/>
        </w:rPr>
        <w:t>Structural Equation Modeling, 12</w:t>
      </w:r>
      <w:r w:rsidRPr="00A22570">
        <w:rPr>
          <w:rFonts w:asciiTheme="majorHAnsi" w:hAnsiTheme="majorHAnsi"/>
        </w:rPr>
        <w:t>, 94-119.</w:t>
      </w:r>
    </w:p>
    <w:p w14:paraId="59958118"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&amp; </w:t>
      </w:r>
      <w:proofErr w:type="spellStart"/>
      <w:r w:rsidRPr="00A22570">
        <w:rPr>
          <w:rFonts w:asciiTheme="majorHAnsi" w:hAnsiTheme="majorHAnsi"/>
        </w:rPr>
        <w:t>Muthén</w:t>
      </w:r>
      <w:proofErr w:type="spellEnd"/>
      <w:r w:rsidRPr="00A22570">
        <w:rPr>
          <w:rFonts w:asciiTheme="majorHAnsi" w:hAnsiTheme="majorHAnsi"/>
        </w:rPr>
        <w:t>, B.O. (2005). Investigating population heterogeneity with factor mixture models.</w:t>
      </w:r>
      <w:r w:rsidRPr="00A22570">
        <w:rPr>
          <w:rFonts w:asciiTheme="majorHAnsi" w:hAnsiTheme="majorHAnsi"/>
          <w:i/>
        </w:rPr>
        <w:t xml:space="preserve"> Psychological Methods</w:t>
      </w:r>
      <w:r w:rsidRPr="00A22570">
        <w:rPr>
          <w:rFonts w:asciiTheme="majorHAnsi" w:hAnsiTheme="majorHAnsi"/>
        </w:rPr>
        <w:t>, 10, 21-39.</w:t>
      </w:r>
    </w:p>
    <w:p w14:paraId="578660F1"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&amp; </w:t>
      </w:r>
      <w:proofErr w:type="spellStart"/>
      <w:r w:rsidRPr="00A22570">
        <w:rPr>
          <w:rFonts w:asciiTheme="majorHAnsi" w:hAnsiTheme="majorHAnsi"/>
        </w:rPr>
        <w:t>Muthén</w:t>
      </w:r>
      <w:proofErr w:type="spellEnd"/>
      <w:r w:rsidRPr="00A22570">
        <w:rPr>
          <w:rFonts w:asciiTheme="majorHAnsi" w:hAnsiTheme="majorHAnsi"/>
        </w:rPr>
        <w:t xml:space="preserve">, B.O. (2004). Applying multi-group confirmatory factor models for continuous outcomes to Likert scale data complicates meaningful group comparisons. </w:t>
      </w:r>
      <w:r w:rsidRPr="00A22570">
        <w:rPr>
          <w:rFonts w:asciiTheme="majorHAnsi" w:hAnsiTheme="majorHAnsi"/>
          <w:i/>
        </w:rPr>
        <w:t>Structural Equation Modeling, 11</w:t>
      </w:r>
      <w:r w:rsidRPr="00A22570">
        <w:rPr>
          <w:rFonts w:asciiTheme="majorHAnsi" w:hAnsiTheme="majorHAnsi"/>
        </w:rPr>
        <w:t>, 514-534.</w:t>
      </w:r>
    </w:p>
    <w:p w14:paraId="5941D49E"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Neale, M.C., &amp; Dolan, C.V. (2004). Implications of absence of measurement invariance for detecting sex limitation and genotype by environment interaction. </w:t>
      </w:r>
      <w:r w:rsidRPr="00A22570">
        <w:rPr>
          <w:rFonts w:asciiTheme="majorHAnsi" w:hAnsiTheme="majorHAnsi"/>
          <w:i/>
        </w:rPr>
        <w:t>Twin Research, 7</w:t>
      </w:r>
      <w:r w:rsidRPr="00A22570">
        <w:rPr>
          <w:rFonts w:asciiTheme="majorHAnsi" w:hAnsiTheme="majorHAnsi"/>
        </w:rPr>
        <w:t>, 292 - 298.</w:t>
      </w:r>
    </w:p>
    <w:p w14:paraId="4D868DC9"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Dolan, C.V. &amp; </w:t>
      </w:r>
      <w:proofErr w:type="spellStart"/>
      <w:r w:rsidRPr="00A22570">
        <w:rPr>
          <w:rFonts w:asciiTheme="majorHAnsi" w:hAnsiTheme="majorHAnsi"/>
        </w:rPr>
        <w:t>Kelderman</w:t>
      </w:r>
      <w:proofErr w:type="spellEnd"/>
      <w:r w:rsidRPr="00A22570">
        <w:rPr>
          <w:rFonts w:asciiTheme="majorHAnsi" w:hAnsiTheme="majorHAnsi"/>
        </w:rPr>
        <w:t xml:space="preserve">, H., &amp; </w:t>
      </w:r>
      <w:proofErr w:type="spellStart"/>
      <w:r w:rsidRPr="00A22570">
        <w:rPr>
          <w:rFonts w:asciiTheme="majorHAnsi" w:hAnsiTheme="majorHAnsi"/>
        </w:rPr>
        <w:t>Mellenbergh</w:t>
      </w:r>
      <w:proofErr w:type="spellEnd"/>
      <w:r w:rsidRPr="00A22570">
        <w:rPr>
          <w:rFonts w:asciiTheme="majorHAnsi" w:hAnsiTheme="majorHAnsi"/>
        </w:rPr>
        <w:t>, G.J.  (2003). The relation between sources of within- and between-group differences and measurement invariance in the context of the common factor model.</w:t>
      </w:r>
      <w:r w:rsidRPr="00A22570">
        <w:rPr>
          <w:rFonts w:asciiTheme="majorHAnsi" w:hAnsiTheme="majorHAnsi"/>
          <w:i/>
        </w:rPr>
        <w:t xml:space="preserve"> Intelligence, 173</w:t>
      </w:r>
      <w:r w:rsidRPr="00A22570">
        <w:rPr>
          <w:rFonts w:asciiTheme="majorHAnsi" w:hAnsiTheme="majorHAnsi"/>
        </w:rPr>
        <w:t>, 1-24.</w:t>
      </w:r>
    </w:p>
    <w:p w14:paraId="3DFA306F"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Dolan, C.V., &amp; </w:t>
      </w:r>
      <w:proofErr w:type="spellStart"/>
      <w:r w:rsidRPr="00A22570">
        <w:rPr>
          <w:rFonts w:asciiTheme="majorHAnsi" w:hAnsiTheme="majorHAnsi"/>
        </w:rPr>
        <w:t>Kelderman</w:t>
      </w:r>
      <w:proofErr w:type="spellEnd"/>
      <w:r w:rsidRPr="00A22570">
        <w:rPr>
          <w:rFonts w:asciiTheme="majorHAnsi" w:hAnsiTheme="majorHAnsi"/>
        </w:rPr>
        <w:t xml:space="preserve">, H. (2003). Weak measurement invariance with respect to unmeasured variables: An implication of strict factorial invariance. </w:t>
      </w:r>
      <w:r w:rsidRPr="00A22570">
        <w:rPr>
          <w:rFonts w:asciiTheme="majorHAnsi" w:hAnsiTheme="majorHAnsi"/>
          <w:i/>
        </w:rPr>
        <w:t>British Journal of Mathematical and Statistical Psychology</w:t>
      </w:r>
      <w:r w:rsidRPr="00A22570">
        <w:rPr>
          <w:rFonts w:asciiTheme="majorHAnsi" w:hAnsiTheme="majorHAnsi"/>
        </w:rPr>
        <w:t xml:space="preserve">, </w:t>
      </w:r>
      <w:r w:rsidRPr="00A22570">
        <w:rPr>
          <w:rFonts w:asciiTheme="majorHAnsi" w:hAnsiTheme="majorHAnsi"/>
          <w:i/>
        </w:rPr>
        <w:t>56</w:t>
      </w:r>
      <w:r w:rsidRPr="00A22570">
        <w:rPr>
          <w:rFonts w:asciiTheme="majorHAnsi" w:hAnsiTheme="majorHAnsi"/>
        </w:rPr>
        <w:t>, 231-248.</w:t>
      </w:r>
    </w:p>
    <w:p w14:paraId="4220F90D" w14:textId="77777777" w:rsidR="00A22570" w:rsidRPr="00A22570" w:rsidRDefault="00A22570" w:rsidP="007C5EC5">
      <w:pPr>
        <w:ind w:left="630" w:hanging="630"/>
        <w:rPr>
          <w:rFonts w:asciiTheme="majorHAnsi" w:hAnsiTheme="majorHAnsi"/>
          <w:lang w:val="nl-NL"/>
        </w:rPr>
      </w:pPr>
      <w:r w:rsidRPr="00A22570">
        <w:rPr>
          <w:rFonts w:asciiTheme="majorHAnsi" w:hAnsiTheme="majorHAnsi"/>
        </w:rPr>
        <w:t xml:space="preserve">Lubke, G.H. &amp; Dolan, C.V. (2003). Can differences in residual variances across groups mask differences in residual means in the common factor model? </w:t>
      </w:r>
      <w:proofErr w:type="spellStart"/>
      <w:r w:rsidRPr="00A22570">
        <w:rPr>
          <w:rFonts w:asciiTheme="majorHAnsi" w:hAnsiTheme="majorHAnsi"/>
          <w:i/>
          <w:lang w:val="nl-NL"/>
        </w:rPr>
        <w:t>Structural</w:t>
      </w:r>
      <w:proofErr w:type="spellEnd"/>
      <w:r w:rsidRPr="00A22570">
        <w:rPr>
          <w:rFonts w:asciiTheme="majorHAnsi" w:hAnsiTheme="majorHAnsi"/>
          <w:i/>
          <w:lang w:val="nl-NL"/>
        </w:rPr>
        <w:t xml:space="preserve"> </w:t>
      </w:r>
      <w:proofErr w:type="spellStart"/>
      <w:r w:rsidRPr="00A22570">
        <w:rPr>
          <w:rFonts w:asciiTheme="majorHAnsi" w:hAnsiTheme="majorHAnsi"/>
          <w:i/>
          <w:lang w:val="nl-NL"/>
        </w:rPr>
        <w:t>Equation</w:t>
      </w:r>
      <w:proofErr w:type="spellEnd"/>
      <w:r w:rsidRPr="00A22570">
        <w:rPr>
          <w:rFonts w:asciiTheme="majorHAnsi" w:hAnsiTheme="majorHAnsi"/>
          <w:i/>
          <w:lang w:val="nl-NL"/>
        </w:rPr>
        <w:t xml:space="preserve"> </w:t>
      </w:r>
      <w:proofErr w:type="spellStart"/>
      <w:r w:rsidRPr="00A22570">
        <w:rPr>
          <w:rFonts w:asciiTheme="majorHAnsi" w:hAnsiTheme="majorHAnsi"/>
          <w:i/>
          <w:lang w:val="nl-NL"/>
        </w:rPr>
        <w:t>Modeling</w:t>
      </w:r>
      <w:proofErr w:type="spellEnd"/>
      <w:r w:rsidRPr="00A22570">
        <w:rPr>
          <w:rFonts w:asciiTheme="majorHAnsi" w:hAnsiTheme="majorHAnsi"/>
          <w:lang w:val="nl-NL"/>
        </w:rPr>
        <w:t>, 10, 175-192.</w:t>
      </w:r>
    </w:p>
    <w:p w14:paraId="05FF42B1" w14:textId="77777777" w:rsidR="00A22570" w:rsidRPr="00A22570" w:rsidRDefault="00A22570" w:rsidP="007C5EC5">
      <w:pPr>
        <w:pStyle w:val="BodyTextIndent"/>
        <w:spacing w:line="240" w:lineRule="auto"/>
        <w:ind w:left="630" w:hanging="630"/>
        <w:rPr>
          <w:rFonts w:asciiTheme="majorHAnsi" w:hAnsiTheme="majorHAnsi"/>
          <w:szCs w:val="24"/>
        </w:rPr>
      </w:pPr>
      <w:r w:rsidRPr="00A22570">
        <w:rPr>
          <w:rFonts w:asciiTheme="majorHAnsi" w:hAnsiTheme="majorHAnsi"/>
          <w:szCs w:val="24"/>
          <w:lang w:val="nl-NL"/>
        </w:rPr>
        <w:t xml:space="preserve">Kerssens, C., Lubke, G.H., Klein, J., van der Woerd, A., &amp; </w:t>
      </w:r>
      <w:proofErr w:type="spellStart"/>
      <w:r w:rsidRPr="00A22570">
        <w:rPr>
          <w:rFonts w:asciiTheme="majorHAnsi" w:hAnsiTheme="majorHAnsi"/>
          <w:szCs w:val="24"/>
          <w:lang w:val="nl-NL"/>
        </w:rPr>
        <w:t>Bonke</w:t>
      </w:r>
      <w:proofErr w:type="spellEnd"/>
      <w:r w:rsidRPr="00A22570">
        <w:rPr>
          <w:rFonts w:asciiTheme="majorHAnsi" w:hAnsiTheme="majorHAnsi"/>
          <w:szCs w:val="24"/>
          <w:lang w:val="nl-NL"/>
        </w:rPr>
        <w:t xml:space="preserve">, B. (2002). </w:t>
      </w:r>
      <w:r w:rsidRPr="00A22570">
        <w:rPr>
          <w:rFonts w:asciiTheme="majorHAnsi" w:hAnsiTheme="majorHAnsi"/>
          <w:szCs w:val="24"/>
        </w:rPr>
        <w:t xml:space="preserve">Memory function during </w:t>
      </w:r>
      <w:proofErr w:type="spellStart"/>
      <w:r w:rsidRPr="00A22570">
        <w:rPr>
          <w:rFonts w:asciiTheme="majorHAnsi" w:hAnsiTheme="majorHAnsi"/>
          <w:szCs w:val="24"/>
        </w:rPr>
        <w:t>propofol</w:t>
      </w:r>
      <w:proofErr w:type="spellEnd"/>
      <w:r w:rsidRPr="00A22570">
        <w:rPr>
          <w:rFonts w:asciiTheme="majorHAnsi" w:hAnsiTheme="majorHAnsi"/>
          <w:szCs w:val="24"/>
        </w:rPr>
        <w:t>/</w:t>
      </w:r>
      <w:proofErr w:type="spellStart"/>
      <w:r w:rsidRPr="00A22570">
        <w:rPr>
          <w:rFonts w:asciiTheme="majorHAnsi" w:hAnsiTheme="majorHAnsi"/>
          <w:szCs w:val="24"/>
        </w:rPr>
        <w:t>alfentanil</w:t>
      </w:r>
      <w:proofErr w:type="spellEnd"/>
      <w:r w:rsidRPr="00A22570">
        <w:rPr>
          <w:rFonts w:asciiTheme="majorHAnsi" w:hAnsiTheme="majorHAnsi"/>
          <w:szCs w:val="24"/>
        </w:rPr>
        <w:t xml:space="preserve"> anesthesia: Predictive value of individual differences. </w:t>
      </w:r>
      <w:r w:rsidRPr="00A22570">
        <w:rPr>
          <w:rFonts w:asciiTheme="majorHAnsi" w:hAnsiTheme="majorHAnsi"/>
          <w:i/>
          <w:szCs w:val="24"/>
        </w:rPr>
        <w:t>Anesthesiology, 97</w:t>
      </w:r>
      <w:r w:rsidRPr="00A22570">
        <w:rPr>
          <w:rFonts w:asciiTheme="majorHAnsi" w:hAnsiTheme="majorHAnsi"/>
          <w:szCs w:val="24"/>
        </w:rPr>
        <w:t>, 382-389.</w:t>
      </w:r>
    </w:p>
    <w:p w14:paraId="2CAE210C" w14:textId="77777777" w:rsidR="00A22570" w:rsidRPr="00A22570" w:rsidRDefault="00A22570" w:rsidP="007C5EC5">
      <w:pPr>
        <w:ind w:left="630" w:hanging="630"/>
        <w:rPr>
          <w:rFonts w:asciiTheme="majorHAnsi" w:hAnsiTheme="majorHAnsi"/>
        </w:rPr>
      </w:pPr>
      <w:r w:rsidRPr="00A22570">
        <w:rPr>
          <w:rFonts w:asciiTheme="majorHAnsi" w:hAnsiTheme="majorHAnsi"/>
          <w:lang w:val="nl-NL"/>
        </w:rPr>
        <w:t xml:space="preserve">Lubke, G.H., </w:t>
      </w:r>
      <w:proofErr w:type="spellStart"/>
      <w:r w:rsidRPr="00A22570">
        <w:rPr>
          <w:rFonts w:asciiTheme="majorHAnsi" w:hAnsiTheme="majorHAnsi"/>
          <w:lang w:val="nl-NL"/>
        </w:rPr>
        <w:t>Dolan</w:t>
      </w:r>
      <w:proofErr w:type="spellEnd"/>
      <w:r w:rsidRPr="00A22570">
        <w:rPr>
          <w:rFonts w:asciiTheme="majorHAnsi" w:hAnsiTheme="majorHAnsi"/>
          <w:lang w:val="nl-NL"/>
        </w:rPr>
        <w:t xml:space="preserve">, C.V., &amp; Kelderman, H. (2001). </w:t>
      </w:r>
      <w:r w:rsidRPr="00A22570">
        <w:rPr>
          <w:rFonts w:asciiTheme="majorHAnsi" w:hAnsiTheme="majorHAnsi"/>
        </w:rPr>
        <w:t xml:space="preserve">Investigating group differences using Spearman’s Hypothesis: An evaluation of Jensen’s method. </w:t>
      </w:r>
      <w:r w:rsidRPr="00A22570">
        <w:rPr>
          <w:rFonts w:asciiTheme="majorHAnsi" w:hAnsiTheme="majorHAnsi"/>
          <w:i/>
        </w:rPr>
        <w:t>Multivariate Behavioral Research</w:t>
      </w:r>
      <w:r w:rsidRPr="00A22570">
        <w:rPr>
          <w:rFonts w:asciiTheme="majorHAnsi" w:hAnsiTheme="majorHAnsi"/>
        </w:rPr>
        <w:t>,</w:t>
      </w:r>
      <w:r w:rsidRPr="00A22570">
        <w:rPr>
          <w:rFonts w:asciiTheme="majorHAnsi" w:hAnsiTheme="majorHAnsi"/>
          <w:i/>
        </w:rPr>
        <w:t xml:space="preserve"> 36</w:t>
      </w:r>
      <w:r w:rsidRPr="00A22570">
        <w:rPr>
          <w:rFonts w:asciiTheme="majorHAnsi" w:hAnsiTheme="majorHAnsi"/>
        </w:rPr>
        <w:t>, 299-324.</w:t>
      </w:r>
    </w:p>
    <w:p w14:paraId="2F368B4C" w14:textId="77777777" w:rsidR="00A22570" w:rsidRPr="00A22570" w:rsidRDefault="00A22570" w:rsidP="007C5EC5">
      <w:pPr>
        <w:ind w:left="630" w:hanging="630"/>
        <w:rPr>
          <w:rFonts w:asciiTheme="majorHAnsi" w:hAnsiTheme="majorHAnsi"/>
          <w:u w:val="single"/>
        </w:rPr>
      </w:pPr>
      <w:r w:rsidRPr="00A22570">
        <w:rPr>
          <w:rFonts w:asciiTheme="majorHAnsi" w:hAnsiTheme="majorHAnsi"/>
        </w:rPr>
        <w:t xml:space="preserve">Dolan, C.V. &amp; Lubke, G.H. (2001). Viewing Spearman’s Hypothesis from the perspective of multi-group PCA: A comment on </w:t>
      </w:r>
      <w:proofErr w:type="spellStart"/>
      <w:r w:rsidRPr="00A22570">
        <w:rPr>
          <w:rFonts w:asciiTheme="majorHAnsi" w:hAnsiTheme="majorHAnsi"/>
        </w:rPr>
        <w:t>Schönemann’s</w:t>
      </w:r>
      <w:proofErr w:type="spellEnd"/>
      <w:r w:rsidRPr="00A22570">
        <w:rPr>
          <w:rFonts w:asciiTheme="majorHAnsi" w:hAnsiTheme="majorHAnsi"/>
        </w:rPr>
        <w:t xml:space="preserve"> criticism. </w:t>
      </w:r>
      <w:r w:rsidRPr="00A22570">
        <w:rPr>
          <w:rFonts w:asciiTheme="majorHAnsi" w:hAnsiTheme="majorHAnsi"/>
          <w:i/>
        </w:rPr>
        <w:t>Intelligence, 29</w:t>
      </w:r>
      <w:r w:rsidRPr="00A22570">
        <w:rPr>
          <w:rFonts w:asciiTheme="majorHAnsi" w:hAnsiTheme="majorHAnsi"/>
        </w:rPr>
        <w:t>, 231-245.</w:t>
      </w:r>
    </w:p>
    <w:p w14:paraId="5A8AB674"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w:t>
      </w:r>
      <w:proofErr w:type="gramStart"/>
      <w:r w:rsidRPr="00A22570">
        <w:rPr>
          <w:rFonts w:asciiTheme="majorHAnsi" w:hAnsiTheme="majorHAnsi"/>
        </w:rPr>
        <w:t>G.H. ,</w:t>
      </w:r>
      <w:proofErr w:type="gramEnd"/>
      <w:r w:rsidRPr="00A22570">
        <w:rPr>
          <w:rFonts w:asciiTheme="majorHAnsi" w:hAnsiTheme="majorHAnsi"/>
        </w:rPr>
        <w:t xml:space="preserve"> </w:t>
      </w:r>
      <w:proofErr w:type="spellStart"/>
      <w:r w:rsidRPr="00A22570">
        <w:rPr>
          <w:rFonts w:asciiTheme="majorHAnsi" w:hAnsiTheme="majorHAnsi"/>
        </w:rPr>
        <w:t>Kerssens</w:t>
      </w:r>
      <w:proofErr w:type="spellEnd"/>
      <w:r w:rsidRPr="00A22570">
        <w:rPr>
          <w:rFonts w:asciiTheme="majorHAnsi" w:hAnsiTheme="majorHAnsi"/>
        </w:rPr>
        <w:t xml:space="preserve">, C., </w:t>
      </w:r>
      <w:proofErr w:type="spellStart"/>
      <w:r w:rsidRPr="00A22570">
        <w:rPr>
          <w:rFonts w:asciiTheme="majorHAnsi" w:hAnsiTheme="majorHAnsi"/>
        </w:rPr>
        <w:t>Gershon</w:t>
      </w:r>
      <w:proofErr w:type="spellEnd"/>
      <w:r w:rsidRPr="00A22570">
        <w:rPr>
          <w:rFonts w:asciiTheme="majorHAnsi" w:hAnsiTheme="majorHAnsi"/>
        </w:rPr>
        <w:t xml:space="preserve">, R.Y., &amp; </w:t>
      </w:r>
      <w:proofErr w:type="spellStart"/>
      <w:r w:rsidRPr="00A22570">
        <w:rPr>
          <w:rFonts w:asciiTheme="majorHAnsi" w:hAnsiTheme="majorHAnsi"/>
        </w:rPr>
        <w:t>Sebel</w:t>
      </w:r>
      <w:proofErr w:type="spellEnd"/>
      <w:r w:rsidRPr="00A22570">
        <w:rPr>
          <w:rFonts w:asciiTheme="majorHAnsi" w:hAnsiTheme="majorHAnsi"/>
        </w:rPr>
        <w:t>, P.S.  (2000). Memory formation during general anesthesia for emergency cesarean sections.</w:t>
      </w:r>
      <w:r w:rsidRPr="00A22570">
        <w:rPr>
          <w:rFonts w:asciiTheme="majorHAnsi" w:hAnsiTheme="majorHAnsi"/>
          <w:i/>
        </w:rPr>
        <w:t xml:space="preserve"> Anesthesiology, 92,</w:t>
      </w:r>
      <w:r w:rsidRPr="00A22570">
        <w:rPr>
          <w:rFonts w:asciiTheme="majorHAnsi" w:hAnsiTheme="majorHAnsi"/>
        </w:rPr>
        <w:t xml:space="preserve"> 1029-1037.</w:t>
      </w:r>
    </w:p>
    <w:p w14:paraId="168663CC"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G.H. &amp; </w:t>
      </w:r>
      <w:proofErr w:type="spellStart"/>
      <w:r w:rsidRPr="00A22570">
        <w:rPr>
          <w:rFonts w:asciiTheme="majorHAnsi" w:hAnsiTheme="majorHAnsi"/>
        </w:rPr>
        <w:t>Sebel</w:t>
      </w:r>
      <w:proofErr w:type="spellEnd"/>
      <w:r w:rsidRPr="00A22570">
        <w:rPr>
          <w:rFonts w:asciiTheme="majorHAnsi" w:hAnsiTheme="majorHAnsi"/>
        </w:rPr>
        <w:t>, P.S. (2000). Awareness and different forms of memory in trauma anesthesia.</w:t>
      </w:r>
      <w:r w:rsidRPr="00A22570">
        <w:rPr>
          <w:rFonts w:asciiTheme="majorHAnsi" w:hAnsiTheme="majorHAnsi"/>
          <w:i/>
        </w:rPr>
        <w:t xml:space="preserve"> Current Opinions in Anesthesiology, 13</w:t>
      </w:r>
      <w:r w:rsidRPr="00A22570">
        <w:rPr>
          <w:rFonts w:asciiTheme="majorHAnsi" w:hAnsiTheme="majorHAnsi"/>
        </w:rPr>
        <w:t>, 161-165.</w:t>
      </w:r>
    </w:p>
    <w:p w14:paraId="3CAF52EA" w14:textId="77777777" w:rsidR="00A22570" w:rsidRPr="00A22570" w:rsidRDefault="00A22570" w:rsidP="007C5EC5">
      <w:pPr>
        <w:ind w:left="630" w:hanging="630"/>
        <w:rPr>
          <w:rFonts w:asciiTheme="majorHAnsi" w:hAnsiTheme="majorHAnsi"/>
        </w:rPr>
      </w:pPr>
      <w:r w:rsidRPr="00A22570">
        <w:rPr>
          <w:rFonts w:asciiTheme="majorHAnsi" w:hAnsiTheme="majorHAnsi"/>
        </w:rPr>
        <w:t xml:space="preserve">Lubke, </w:t>
      </w:r>
      <w:proofErr w:type="gramStart"/>
      <w:r w:rsidRPr="00A22570">
        <w:rPr>
          <w:rFonts w:asciiTheme="majorHAnsi" w:hAnsiTheme="majorHAnsi"/>
        </w:rPr>
        <w:t>G.H. ,</w:t>
      </w:r>
      <w:proofErr w:type="gramEnd"/>
      <w:r w:rsidRPr="00A22570">
        <w:rPr>
          <w:rFonts w:asciiTheme="majorHAnsi" w:hAnsiTheme="majorHAnsi"/>
        </w:rPr>
        <w:t xml:space="preserve"> </w:t>
      </w:r>
      <w:proofErr w:type="spellStart"/>
      <w:r w:rsidRPr="00A22570">
        <w:rPr>
          <w:rFonts w:asciiTheme="majorHAnsi" w:hAnsiTheme="majorHAnsi"/>
        </w:rPr>
        <w:t>Kerssens</w:t>
      </w:r>
      <w:proofErr w:type="spellEnd"/>
      <w:r w:rsidRPr="00A22570">
        <w:rPr>
          <w:rFonts w:asciiTheme="majorHAnsi" w:hAnsiTheme="majorHAnsi"/>
        </w:rPr>
        <w:t xml:space="preserve">, C., </w:t>
      </w:r>
      <w:proofErr w:type="spellStart"/>
      <w:r w:rsidRPr="00A22570">
        <w:rPr>
          <w:rFonts w:asciiTheme="majorHAnsi" w:hAnsiTheme="majorHAnsi"/>
        </w:rPr>
        <w:t>Phaf</w:t>
      </w:r>
      <w:proofErr w:type="spellEnd"/>
      <w:r w:rsidRPr="00A22570">
        <w:rPr>
          <w:rFonts w:asciiTheme="majorHAnsi" w:hAnsiTheme="majorHAnsi"/>
        </w:rPr>
        <w:t xml:space="preserve">, R.H., &amp; </w:t>
      </w:r>
      <w:proofErr w:type="spellStart"/>
      <w:r w:rsidRPr="00A22570">
        <w:rPr>
          <w:rFonts w:asciiTheme="majorHAnsi" w:hAnsiTheme="majorHAnsi"/>
        </w:rPr>
        <w:t>Sebel</w:t>
      </w:r>
      <w:proofErr w:type="spellEnd"/>
      <w:r w:rsidRPr="00A22570">
        <w:rPr>
          <w:rFonts w:asciiTheme="majorHAnsi" w:hAnsiTheme="majorHAnsi"/>
        </w:rPr>
        <w:t xml:space="preserve">, P.S. (1999). Dependence of explicit and implicit memory on hypnotic state in trauma patients. </w:t>
      </w:r>
      <w:r w:rsidRPr="00A22570">
        <w:rPr>
          <w:rFonts w:asciiTheme="majorHAnsi" w:hAnsiTheme="majorHAnsi"/>
          <w:i/>
        </w:rPr>
        <w:t>Anesthesiology, 90</w:t>
      </w:r>
      <w:r w:rsidRPr="00A22570">
        <w:rPr>
          <w:rFonts w:asciiTheme="majorHAnsi" w:hAnsiTheme="majorHAnsi"/>
        </w:rPr>
        <w:t>, 670-680.</w:t>
      </w:r>
    </w:p>
    <w:p w14:paraId="41BFC745" w14:textId="359AD7F5" w:rsidR="005C6981" w:rsidRDefault="005C6981" w:rsidP="005C6981">
      <w:pPr>
        <w:rPr>
          <w:rFonts w:asciiTheme="majorHAnsi" w:hAnsiTheme="majorHAnsi"/>
        </w:rPr>
      </w:pPr>
    </w:p>
    <w:p w14:paraId="5DF1E011" w14:textId="232DD933" w:rsidR="00D921A0" w:rsidRDefault="00D921A0" w:rsidP="00D921A0">
      <w:pPr>
        <w:pBdr>
          <w:bottom w:val="dotted" w:sz="4" w:space="1" w:color="auto"/>
        </w:pBdr>
        <w:rPr>
          <w:rFonts w:asciiTheme="majorHAnsi" w:hAnsiTheme="majorHAnsi"/>
          <w:b/>
        </w:rPr>
      </w:pPr>
    </w:p>
    <w:p w14:paraId="30F23805" w14:textId="575BDE06" w:rsidR="00D921A0" w:rsidRDefault="00D921A0" w:rsidP="00D921A0">
      <w:pPr>
        <w:pBdr>
          <w:bottom w:val="dotted" w:sz="4" w:space="1" w:color="auto"/>
        </w:pBdr>
        <w:rPr>
          <w:rFonts w:asciiTheme="majorHAnsi" w:hAnsiTheme="majorHAnsi"/>
          <w:b/>
        </w:rPr>
      </w:pPr>
      <w:r>
        <w:rPr>
          <w:rFonts w:asciiTheme="majorHAnsi" w:hAnsiTheme="majorHAnsi"/>
          <w:b/>
        </w:rPr>
        <w:t>Invited talks, symposia, workshops</w:t>
      </w:r>
    </w:p>
    <w:p w14:paraId="3BFCFAB4" w14:textId="77777777" w:rsidR="005C6981" w:rsidRPr="005C6981" w:rsidRDefault="005C6981" w:rsidP="005C6981">
      <w:pPr>
        <w:rPr>
          <w:rFonts w:asciiTheme="majorHAnsi" w:hAnsiTheme="majorHAnsi"/>
        </w:rPr>
      </w:pPr>
    </w:p>
    <w:p w14:paraId="2BF1559D" w14:textId="2EDF6183" w:rsidR="00E032DE" w:rsidRDefault="00E032DE" w:rsidP="00191706">
      <w:pPr>
        <w:tabs>
          <w:tab w:val="left" w:pos="1710"/>
        </w:tabs>
        <w:rPr>
          <w:rFonts w:asciiTheme="majorHAnsi" w:hAnsiTheme="majorHAnsi"/>
        </w:rPr>
      </w:pPr>
      <w:r>
        <w:rPr>
          <w:rFonts w:asciiTheme="majorHAnsi" w:hAnsiTheme="majorHAnsi"/>
        </w:rPr>
        <w:t xml:space="preserve">2018 </w:t>
      </w:r>
      <w:r>
        <w:rPr>
          <w:rFonts w:asciiTheme="majorHAnsi" w:hAnsiTheme="majorHAnsi"/>
        </w:rPr>
        <w:tab/>
      </w:r>
      <w:r w:rsidRPr="00A22570">
        <w:rPr>
          <w:rFonts w:asciiTheme="majorHAnsi" w:hAnsiTheme="majorHAnsi"/>
        </w:rPr>
        <w:t>American Psychological Association, Data-mining Workshop</w:t>
      </w:r>
    </w:p>
    <w:p w14:paraId="31D9BD48" w14:textId="093F3339" w:rsidR="0024743E" w:rsidRDefault="0024743E" w:rsidP="00191706">
      <w:pPr>
        <w:tabs>
          <w:tab w:val="left" w:pos="1710"/>
        </w:tabs>
        <w:rPr>
          <w:rFonts w:asciiTheme="majorHAnsi" w:hAnsiTheme="majorHAnsi"/>
        </w:rPr>
      </w:pPr>
      <w:r>
        <w:rPr>
          <w:rFonts w:asciiTheme="majorHAnsi" w:hAnsiTheme="majorHAnsi"/>
        </w:rPr>
        <w:t>2017</w:t>
      </w:r>
      <w:r>
        <w:rPr>
          <w:rFonts w:asciiTheme="majorHAnsi" w:hAnsiTheme="majorHAnsi"/>
        </w:rPr>
        <w:tab/>
        <w:t>University of North Carolina, Chapel Hill, invited talk</w:t>
      </w:r>
    </w:p>
    <w:p w14:paraId="299EFFC1" w14:textId="799639C6" w:rsidR="00E032DE" w:rsidRDefault="00E032DE" w:rsidP="00191706">
      <w:pPr>
        <w:tabs>
          <w:tab w:val="left" w:pos="1710"/>
        </w:tabs>
        <w:rPr>
          <w:rFonts w:asciiTheme="majorHAnsi" w:hAnsiTheme="majorHAnsi"/>
        </w:rPr>
      </w:pPr>
      <w:r>
        <w:rPr>
          <w:rFonts w:asciiTheme="majorHAnsi" w:hAnsiTheme="majorHAnsi"/>
        </w:rPr>
        <w:t xml:space="preserve">2016 </w:t>
      </w:r>
      <w:r>
        <w:rPr>
          <w:rFonts w:asciiTheme="majorHAnsi" w:hAnsiTheme="majorHAnsi"/>
        </w:rPr>
        <w:tab/>
        <w:t xml:space="preserve">University of </w:t>
      </w:r>
      <w:proofErr w:type="spellStart"/>
      <w:r>
        <w:rPr>
          <w:rFonts w:asciiTheme="majorHAnsi" w:hAnsiTheme="majorHAnsi"/>
        </w:rPr>
        <w:t>Tillburg</w:t>
      </w:r>
      <w:proofErr w:type="spellEnd"/>
      <w:r>
        <w:rPr>
          <w:rFonts w:asciiTheme="majorHAnsi" w:hAnsiTheme="majorHAnsi"/>
        </w:rPr>
        <w:t>, Netherlands, Invited Talk</w:t>
      </w:r>
    </w:p>
    <w:p w14:paraId="543F8F18" w14:textId="25615F0A" w:rsidR="004C5875" w:rsidRDefault="004C5875" w:rsidP="00191706">
      <w:pPr>
        <w:tabs>
          <w:tab w:val="left" w:pos="1710"/>
        </w:tabs>
        <w:rPr>
          <w:rFonts w:asciiTheme="majorHAnsi" w:hAnsiTheme="majorHAnsi"/>
        </w:rPr>
      </w:pPr>
      <w:r>
        <w:rPr>
          <w:rFonts w:asciiTheme="majorHAnsi" w:hAnsiTheme="majorHAnsi"/>
        </w:rPr>
        <w:t>2016</w:t>
      </w:r>
      <w:r>
        <w:rPr>
          <w:rFonts w:asciiTheme="majorHAnsi" w:hAnsiTheme="majorHAnsi"/>
        </w:rPr>
        <w:tab/>
        <w:t xml:space="preserve">Joint Statistical Meeting, round table discussion </w:t>
      </w:r>
    </w:p>
    <w:p w14:paraId="10D9C9FE" w14:textId="6ABC48BE" w:rsidR="004C5875" w:rsidRDefault="004C5875" w:rsidP="00191706">
      <w:pPr>
        <w:tabs>
          <w:tab w:val="left" w:pos="1710"/>
        </w:tabs>
        <w:rPr>
          <w:rFonts w:asciiTheme="majorHAnsi" w:hAnsiTheme="majorHAnsi"/>
        </w:rPr>
      </w:pPr>
      <w:r>
        <w:rPr>
          <w:rFonts w:asciiTheme="majorHAnsi" w:hAnsiTheme="majorHAnsi"/>
        </w:rPr>
        <w:t>2016</w:t>
      </w:r>
      <w:r>
        <w:rPr>
          <w:rFonts w:asciiTheme="majorHAnsi" w:hAnsiTheme="majorHAnsi"/>
        </w:rPr>
        <w:tab/>
      </w:r>
      <w:r w:rsidRPr="00A22570">
        <w:rPr>
          <w:rFonts w:asciiTheme="majorHAnsi" w:hAnsiTheme="majorHAnsi"/>
        </w:rPr>
        <w:t>American Psychological Association, Data-mining Workshop</w:t>
      </w:r>
    </w:p>
    <w:p w14:paraId="7C9ADFAE" w14:textId="121E8174" w:rsidR="00D116B2" w:rsidRDefault="00D116B2" w:rsidP="00191706">
      <w:pPr>
        <w:tabs>
          <w:tab w:val="left" w:pos="1710"/>
        </w:tabs>
        <w:rPr>
          <w:rFonts w:asciiTheme="majorHAnsi" w:hAnsiTheme="majorHAnsi"/>
        </w:rPr>
      </w:pPr>
      <w:r>
        <w:rPr>
          <w:rFonts w:asciiTheme="majorHAnsi" w:hAnsiTheme="majorHAnsi"/>
        </w:rPr>
        <w:lastRenderedPageBreak/>
        <w:t>2015</w:t>
      </w:r>
      <w:r>
        <w:rPr>
          <w:rFonts w:asciiTheme="majorHAnsi" w:hAnsiTheme="majorHAnsi"/>
        </w:rPr>
        <w:tab/>
      </w:r>
      <w:r w:rsidRPr="00A22570">
        <w:rPr>
          <w:rFonts w:asciiTheme="majorHAnsi" w:hAnsiTheme="majorHAnsi"/>
        </w:rPr>
        <w:t>American Psychological Association, Data-mining Workshop</w:t>
      </w:r>
    </w:p>
    <w:p w14:paraId="3B65F6F4" w14:textId="06B5F26E" w:rsidR="00A22570" w:rsidRDefault="00D921A0" w:rsidP="00191706">
      <w:pPr>
        <w:tabs>
          <w:tab w:val="left" w:pos="1710"/>
        </w:tabs>
        <w:rPr>
          <w:rFonts w:asciiTheme="majorHAnsi" w:hAnsiTheme="majorHAnsi"/>
        </w:rPr>
      </w:pPr>
      <w:r>
        <w:rPr>
          <w:rFonts w:asciiTheme="majorHAnsi" w:hAnsiTheme="majorHAnsi"/>
        </w:rPr>
        <w:t>2</w:t>
      </w:r>
      <w:r w:rsidR="00191706">
        <w:rPr>
          <w:rFonts w:asciiTheme="majorHAnsi" w:hAnsiTheme="majorHAnsi"/>
        </w:rPr>
        <w:t>014</w:t>
      </w:r>
      <w:r w:rsidR="00191706">
        <w:rPr>
          <w:rFonts w:asciiTheme="majorHAnsi" w:hAnsiTheme="majorHAnsi"/>
        </w:rPr>
        <w:tab/>
      </w:r>
      <w:r w:rsidR="00A22570" w:rsidRPr="00A22570">
        <w:rPr>
          <w:rFonts w:asciiTheme="majorHAnsi" w:hAnsiTheme="majorHAnsi"/>
        </w:rPr>
        <w:t>Ohio State University, invited talk</w:t>
      </w:r>
    </w:p>
    <w:p w14:paraId="142580CE" w14:textId="3BEFCAB8" w:rsidR="00165155" w:rsidRPr="00A22570" w:rsidRDefault="00191706" w:rsidP="00191706">
      <w:pPr>
        <w:tabs>
          <w:tab w:val="left" w:pos="1710"/>
        </w:tabs>
        <w:rPr>
          <w:rFonts w:asciiTheme="majorHAnsi" w:hAnsiTheme="majorHAnsi"/>
        </w:rPr>
      </w:pPr>
      <w:r>
        <w:rPr>
          <w:rFonts w:asciiTheme="majorHAnsi" w:hAnsiTheme="majorHAnsi"/>
        </w:rPr>
        <w:t>2014</w:t>
      </w:r>
      <w:r>
        <w:rPr>
          <w:rFonts w:asciiTheme="majorHAnsi" w:hAnsiTheme="majorHAnsi"/>
        </w:rPr>
        <w:tab/>
      </w:r>
      <w:r w:rsidR="00165155" w:rsidRPr="00A22570">
        <w:rPr>
          <w:rFonts w:asciiTheme="majorHAnsi" w:hAnsiTheme="majorHAnsi"/>
        </w:rPr>
        <w:t>American Psychological Association, Data-mining Workshop</w:t>
      </w:r>
    </w:p>
    <w:p w14:paraId="51BFD31E" w14:textId="45C48711" w:rsidR="00A22570" w:rsidRPr="00A22570" w:rsidRDefault="00191706" w:rsidP="00191706">
      <w:pPr>
        <w:tabs>
          <w:tab w:val="left" w:pos="1710"/>
        </w:tabs>
        <w:rPr>
          <w:rFonts w:asciiTheme="majorHAnsi" w:hAnsiTheme="majorHAnsi"/>
        </w:rPr>
      </w:pPr>
      <w:r>
        <w:rPr>
          <w:rFonts w:asciiTheme="majorHAnsi" w:hAnsiTheme="majorHAnsi"/>
        </w:rPr>
        <w:t>2014</w:t>
      </w:r>
      <w:r>
        <w:rPr>
          <w:rFonts w:asciiTheme="majorHAnsi" w:hAnsiTheme="majorHAnsi"/>
        </w:rPr>
        <w:tab/>
      </w:r>
      <w:r w:rsidR="00A22570" w:rsidRPr="00A22570">
        <w:rPr>
          <w:rFonts w:asciiTheme="majorHAnsi" w:hAnsiTheme="majorHAnsi"/>
        </w:rPr>
        <w:t>Annual Meeting of the Psychometric Society, Invited talk</w:t>
      </w:r>
    </w:p>
    <w:p w14:paraId="471315FE" w14:textId="0A9A23E7" w:rsidR="00A22570" w:rsidRPr="00A22570" w:rsidRDefault="00191706" w:rsidP="00191706">
      <w:pPr>
        <w:tabs>
          <w:tab w:val="left" w:pos="1710"/>
        </w:tabs>
        <w:rPr>
          <w:rFonts w:asciiTheme="majorHAnsi" w:hAnsiTheme="majorHAnsi"/>
        </w:rPr>
      </w:pPr>
      <w:r>
        <w:rPr>
          <w:rFonts w:asciiTheme="majorHAnsi" w:hAnsiTheme="majorHAnsi"/>
        </w:rPr>
        <w:t>2014</w:t>
      </w:r>
      <w:r>
        <w:rPr>
          <w:rFonts w:asciiTheme="majorHAnsi" w:hAnsiTheme="majorHAnsi"/>
        </w:rPr>
        <w:tab/>
      </w:r>
      <w:r w:rsidR="00A22570" w:rsidRPr="00A22570">
        <w:rPr>
          <w:rFonts w:asciiTheme="majorHAnsi" w:hAnsiTheme="majorHAnsi"/>
        </w:rPr>
        <w:t xml:space="preserve">Annual Convention of the American Psychological Society, </w:t>
      </w:r>
      <w:r>
        <w:rPr>
          <w:rFonts w:asciiTheme="majorHAnsi" w:hAnsiTheme="majorHAnsi"/>
        </w:rPr>
        <w:t xml:space="preserve">Methods </w:t>
      </w:r>
      <w:r>
        <w:rPr>
          <w:rFonts w:asciiTheme="majorHAnsi" w:hAnsiTheme="majorHAnsi"/>
        </w:rPr>
        <w:tab/>
      </w:r>
      <w:r w:rsidR="00A22570" w:rsidRPr="00A22570">
        <w:rPr>
          <w:rFonts w:asciiTheme="majorHAnsi" w:hAnsiTheme="majorHAnsi"/>
        </w:rPr>
        <w:t>Track lecture</w:t>
      </w:r>
    </w:p>
    <w:p w14:paraId="423F80EC" w14:textId="141F4C7D" w:rsidR="00A22570" w:rsidRPr="00A22570" w:rsidRDefault="00165155" w:rsidP="00191706">
      <w:pPr>
        <w:tabs>
          <w:tab w:val="left" w:pos="1710"/>
        </w:tabs>
        <w:rPr>
          <w:rFonts w:asciiTheme="majorHAnsi" w:hAnsiTheme="majorHAnsi"/>
        </w:rPr>
      </w:pPr>
      <w:r>
        <w:rPr>
          <w:rFonts w:asciiTheme="majorHAnsi" w:hAnsiTheme="majorHAnsi"/>
        </w:rPr>
        <w:t>2013</w:t>
      </w:r>
      <w:r>
        <w:rPr>
          <w:rFonts w:asciiTheme="majorHAnsi" w:hAnsiTheme="majorHAnsi"/>
        </w:rPr>
        <w:tab/>
      </w:r>
      <w:r>
        <w:rPr>
          <w:rFonts w:asciiTheme="majorHAnsi" w:hAnsiTheme="majorHAnsi"/>
        </w:rPr>
        <w:tab/>
      </w:r>
      <w:r w:rsidR="00A22570" w:rsidRPr="00A22570">
        <w:rPr>
          <w:rFonts w:asciiTheme="majorHAnsi" w:hAnsiTheme="majorHAnsi"/>
        </w:rPr>
        <w:t xml:space="preserve">American Psychological Association, Data-mining Workshop </w:t>
      </w:r>
    </w:p>
    <w:p w14:paraId="1941BACC" w14:textId="4804E9FD" w:rsidR="00A22570" w:rsidRPr="00A22570" w:rsidRDefault="00191706" w:rsidP="00191706">
      <w:pPr>
        <w:tabs>
          <w:tab w:val="left" w:pos="1710"/>
        </w:tabs>
        <w:rPr>
          <w:rFonts w:asciiTheme="majorHAnsi" w:hAnsiTheme="majorHAnsi"/>
        </w:rPr>
      </w:pPr>
      <w:r>
        <w:rPr>
          <w:rFonts w:asciiTheme="majorHAnsi" w:hAnsiTheme="majorHAnsi"/>
        </w:rPr>
        <w:t>2013</w:t>
      </w:r>
      <w:r>
        <w:rPr>
          <w:rFonts w:asciiTheme="majorHAnsi" w:hAnsiTheme="majorHAnsi"/>
        </w:rPr>
        <w:tab/>
      </w:r>
      <w:r w:rsidR="00A22570" w:rsidRPr="00A22570">
        <w:rPr>
          <w:rFonts w:asciiTheme="majorHAnsi" w:hAnsiTheme="majorHAnsi"/>
        </w:rPr>
        <w:t>Symposium 25</w:t>
      </w:r>
      <w:r w:rsidR="00A22570" w:rsidRPr="00A22570">
        <w:rPr>
          <w:rFonts w:asciiTheme="majorHAnsi" w:hAnsiTheme="majorHAnsi"/>
          <w:vertAlign w:val="superscript"/>
        </w:rPr>
        <w:t>th</w:t>
      </w:r>
      <w:r w:rsidR="00A22570" w:rsidRPr="00A22570">
        <w:rPr>
          <w:rFonts w:asciiTheme="majorHAnsi" w:hAnsiTheme="majorHAnsi"/>
        </w:rPr>
        <w:t xml:space="preserve"> Anniversary of the Netherlands Twin Register, KNAW, </w:t>
      </w:r>
      <w:r>
        <w:rPr>
          <w:rFonts w:asciiTheme="majorHAnsi" w:hAnsiTheme="majorHAnsi"/>
        </w:rPr>
        <w:tab/>
      </w:r>
      <w:r>
        <w:rPr>
          <w:rFonts w:asciiTheme="majorHAnsi" w:hAnsiTheme="majorHAnsi"/>
        </w:rPr>
        <w:tab/>
      </w:r>
      <w:r w:rsidR="00A22570" w:rsidRPr="00A22570">
        <w:rPr>
          <w:rFonts w:asciiTheme="majorHAnsi" w:hAnsiTheme="majorHAnsi"/>
        </w:rPr>
        <w:t>Amsterdam</w:t>
      </w:r>
    </w:p>
    <w:p w14:paraId="09A7EE84" w14:textId="02A84228" w:rsidR="00A22570" w:rsidRPr="00A22570" w:rsidRDefault="00191706" w:rsidP="00191706">
      <w:pPr>
        <w:tabs>
          <w:tab w:val="left" w:pos="1710"/>
        </w:tabs>
        <w:rPr>
          <w:rFonts w:asciiTheme="majorHAnsi" w:hAnsiTheme="majorHAnsi"/>
        </w:rPr>
      </w:pPr>
      <w:r>
        <w:rPr>
          <w:rFonts w:asciiTheme="majorHAnsi" w:hAnsiTheme="majorHAnsi"/>
        </w:rPr>
        <w:t>2012</w:t>
      </w:r>
      <w:r>
        <w:rPr>
          <w:rFonts w:asciiTheme="majorHAnsi" w:hAnsiTheme="majorHAnsi"/>
        </w:rPr>
        <w:tab/>
      </w:r>
      <w:proofErr w:type="spellStart"/>
      <w:r w:rsidR="00A22570" w:rsidRPr="00A22570">
        <w:rPr>
          <w:rFonts w:asciiTheme="majorHAnsi" w:hAnsiTheme="majorHAnsi"/>
        </w:rPr>
        <w:t>Mplus</w:t>
      </w:r>
      <w:proofErr w:type="spellEnd"/>
      <w:r w:rsidR="00A22570" w:rsidRPr="00A22570">
        <w:rPr>
          <w:rFonts w:asciiTheme="majorHAnsi" w:hAnsiTheme="majorHAnsi"/>
        </w:rPr>
        <w:t xml:space="preserve"> Workshop, John’s Hopkins University</w:t>
      </w:r>
    </w:p>
    <w:p w14:paraId="0A75FF98" w14:textId="69685E6D" w:rsidR="00A22570" w:rsidRPr="00A22570" w:rsidRDefault="00191706" w:rsidP="00191706">
      <w:pPr>
        <w:tabs>
          <w:tab w:val="left" w:pos="1710"/>
        </w:tabs>
        <w:rPr>
          <w:rFonts w:asciiTheme="majorHAnsi" w:hAnsiTheme="majorHAnsi"/>
          <w:lang w:val="en-GB"/>
        </w:rPr>
      </w:pPr>
      <w:r>
        <w:rPr>
          <w:rFonts w:asciiTheme="majorHAnsi" w:hAnsiTheme="majorHAnsi"/>
        </w:rPr>
        <w:t>2010</w:t>
      </w:r>
      <w:r>
        <w:rPr>
          <w:rFonts w:asciiTheme="majorHAnsi" w:hAnsiTheme="majorHAnsi"/>
        </w:rPr>
        <w:tab/>
      </w:r>
      <w:r w:rsidR="00A22570" w:rsidRPr="00A22570">
        <w:rPr>
          <w:rFonts w:asciiTheme="majorHAnsi" w:hAnsiTheme="majorHAnsi"/>
        </w:rPr>
        <w:t>Center</w:t>
      </w:r>
      <w:r w:rsidR="00A22570" w:rsidRPr="00A22570">
        <w:rPr>
          <w:rFonts w:asciiTheme="majorHAnsi" w:hAnsiTheme="majorHAnsi"/>
          <w:lang w:val="en-GB"/>
        </w:rPr>
        <w:t xml:space="preserve"> for Integrated Latent Variable Research (CILVR), University of </w:t>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r w:rsidR="00A22570" w:rsidRPr="00A22570">
        <w:rPr>
          <w:rFonts w:asciiTheme="majorHAnsi" w:hAnsiTheme="majorHAnsi"/>
          <w:lang w:val="en-GB"/>
        </w:rPr>
        <w:t>Maryland</w:t>
      </w:r>
    </w:p>
    <w:p w14:paraId="6BDB2230" w14:textId="63FB77C1" w:rsidR="00A22570" w:rsidRPr="00A22570" w:rsidRDefault="00165155" w:rsidP="00191706">
      <w:pPr>
        <w:tabs>
          <w:tab w:val="left" w:pos="1710"/>
        </w:tabs>
        <w:rPr>
          <w:rFonts w:asciiTheme="majorHAnsi" w:hAnsiTheme="majorHAnsi"/>
          <w:lang w:val="en-GB"/>
        </w:rPr>
      </w:pPr>
      <w:r>
        <w:rPr>
          <w:rFonts w:asciiTheme="majorHAnsi" w:hAnsiTheme="majorHAnsi"/>
          <w:lang w:val="en-GB"/>
        </w:rPr>
        <w:t>2008</w:t>
      </w:r>
      <w:r>
        <w:rPr>
          <w:rFonts w:asciiTheme="majorHAnsi" w:hAnsiTheme="majorHAnsi"/>
          <w:lang w:val="en-GB"/>
        </w:rPr>
        <w:tab/>
      </w:r>
      <w:r>
        <w:rPr>
          <w:rFonts w:asciiTheme="majorHAnsi" w:hAnsiTheme="majorHAnsi"/>
          <w:lang w:val="en-GB"/>
        </w:rPr>
        <w:tab/>
      </w:r>
      <w:r w:rsidR="00A22570" w:rsidRPr="00A22570">
        <w:rPr>
          <w:rFonts w:asciiTheme="majorHAnsi" w:hAnsiTheme="majorHAnsi"/>
          <w:lang w:val="en-GB"/>
        </w:rPr>
        <w:t xml:space="preserve">UBC/Georgetown University Medical </w:t>
      </w:r>
      <w:proofErr w:type="spellStart"/>
      <w:r w:rsidR="00A22570" w:rsidRPr="00A22570">
        <w:rPr>
          <w:rFonts w:asciiTheme="majorHAnsi" w:hAnsiTheme="majorHAnsi"/>
          <w:lang w:val="en-GB"/>
        </w:rPr>
        <w:t>Center</w:t>
      </w:r>
      <w:proofErr w:type="spellEnd"/>
    </w:p>
    <w:p w14:paraId="50BB7F93" w14:textId="412E0021" w:rsidR="00A22570" w:rsidRPr="00A22570" w:rsidRDefault="00165155" w:rsidP="00191706">
      <w:pPr>
        <w:tabs>
          <w:tab w:val="left" w:pos="1710"/>
        </w:tabs>
        <w:rPr>
          <w:rFonts w:asciiTheme="majorHAnsi" w:hAnsiTheme="majorHAnsi"/>
          <w:lang w:val="en-GB"/>
        </w:rPr>
      </w:pPr>
      <w:r>
        <w:rPr>
          <w:rFonts w:asciiTheme="majorHAnsi" w:hAnsiTheme="majorHAnsi"/>
          <w:lang w:val="en-GB"/>
        </w:rPr>
        <w:t>2008</w:t>
      </w:r>
      <w:r>
        <w:rPr>
          <w:rFonts w:asciiTheme="majorHAnsi" w:hAnsiTheme="majorHAnsi"/>
          <w:lang w:val="en-GB"/>
        </w:rPr>
        <w:tab/>
      </w:r>
      <w:r>
        <w:rPr>
          <w:rFonts w:asciiTheme="majorHAnsi" w:hAnsiTheme="majorHAnsi"/>
          <w:lang w:val="en-GB"/>
        </w:rPr>
        <w:tab/>
      </w:r>
      <w:r w:rsidR="00A22570" w:rsidRPr="00A22570">
        <w:rPr>
          <w:rFonts w:asciiTheme="majorHAnsi" w:hAnsiTheme="majorHAnsi"/>
          <w:lang w:val="en-GB"/>
        </w:rPr>
        <w:t>Society of Multivariate Experimental Psychology, Montreal</w:t>
      </w:r>
    </w:p>
    <w:p w14:paraId="441A1939" w14:textId="1CC7C3BD" w:rsidR="00A22570" w:rsidRPr="00A22570" w:rsidRDefault="00165155" w:rsidP="00191706">
      <w:pPr>
        <w:tabs>
          <w:tab w:val="left" w:pos="1710"/>
        </w:tabs>
        <w:rPr>
          <w:rFonts w:asciiTheme="majorHAnsi" w:hAnsiTheme="majorHAnsi"/>
          <w:lang w:val="en-GB"/>
        </w:rPr>
      </w:pPr>
      <w:r>
        <w:rPr>
          <w:rFonts w:asciiTheme="majorHAnsi" w:hAnsiTheme="majorHAnsi"/>
          <w:lang w:val="en-GB"/>
        </w:rPr>
        <w:t>2007</w:t>
      </w:r>
      <w:r>
        <w:rPr>
          <w:rFonts w:asciiTheme="majorHAnsi" w:hAnsiTheme="majorHAnsi"/>
          <w:lang w:val="en-GB"/>
        </w:rPr>
        <w:tab/>
      </w:r>
      <w:r>
        <w:rPr>
          <w:rFonts w:asciiTheme="majorHAnsi" w:hAnsiTheme="majorHAnsi"/>
          <w:lang w:val="en-GB"/>
        </w:rPr>
        <w:tab/>
      </w:r>
      <w:r w:rsidR="00A22570" w:rsidRPr="00A22570">
        <w:rPr>
          <w:rFonts w:asciiTheme="majorHAnsi" w:hAnsiTheme="majorHAnsi"/>
          <w:lang w:val="en-GB"/>
        </w:rPr>
        <w:t>American Educational Research Association (AERA), Chicago</w:t>
      </w:r>
    </w:p>
    <w:p w14:paraId="38466BFC" w14:textId="36ACE3A8" w:rsidR="00A22570" w:rsidRPr="00A22570" w:rsidRDefault="00165155" w:rsidP="00191706">
      <w:pPr>
        <w:tabs>
          <w:tab w:val="left" w:pos="1710"/>
        </w:tabs>
        <w:rPr>
          <w:rFonts w:asciiTheme="majorHAnsi" w:hAnsiTheme="majorHAnsi"/>
          <w:lang w:val="en-GB"/>
        </w:rPr>
      </w:pPr>
      <w:r>
        <w:rPr>
          <w:rFonts w:asciiTheme="majorHAnsi" w:hAnsiTheme="majorHAnsi"/>
          <w:lang w:val="en-GB"/>
        </w:rPr>
        <w:t>2007</w:t>
      </w:r>
      <w:r>
        <w:rPr>
          <w:rFonts w:asciiTheme="majorHAnsi" w:hAnsiTheme="majorHAnsi"/>
          <w:lang w:val="en-GB"/>
        </w:rPr>
        <w:tab/>
      </w:r>
      <w:r>
        <w:rPr>
          <w:rFonts w:asciiTheme="majorHAnsi" w:hAnsiTheme="majorHAnsi"/>
          <w:lang w:val="en-GB"/>
        </w:rPr>
        <w:tab/>
      </w:r>
      <w:r w:rsidR="00A22570" w:rsidRPr="00A22570">
        <w:rPr>
          <w:rFonts w:asciiTheme="majorHAnsi" w:hAnsiTheme="majorHAnsi"/>
          <w:lang w:val="en-GB"/>
        </w:rPr>
        <w:t>American Psychological Association (APA), San Francisco</w:t>
      </w:r>
    </w:p>
    <w:p w14:paraId="5496D3F9" w14:textId="7B1926EC" w:rsidR="008A496F" w:rsidRDefault="00165155" w:rsidP="00191706">
      <w:pPr>
        <w:tabs>
          <w:tab w:val="left" w:pos="1710"/>
        </w:tabs>
        <w:rPr>
          <w:rFonts w:asciiTheme="majorHAnsi" w:hAnsiTheme="majorHAnsi"/>
          <w:lang w:val="en-GB"/>
        </w:rPr>
      </w:pPr>
      <w:r>
        <w:rPr>
          <w:rFonts w:asciiTheme="majorHAnsi" w:hAnsiTheme="majorHAnsi"/>
        </w:rPr>
        <w:t>2006</w:t>
      </w:r>
      <w:r>
        <w:rPr>
          <w:rFonts w:asciiTheme="majorHAnsi" w:hAnsiTheme="majorHAnsi"/>
        </w:rPr>
        <w:tab/>
      </w:r>
      <w:r>
        <w:rPr>
          <w:rFonts w:asciiTheme="majorHAnsi" w:hAnsiTheme="majorHAnsi"/>
        </w:rPr>
        <w:tab/>
      </w:r>
      <w:r w:rsidR="00A22570" w:rsidRPr="00A22570">
        <w:rPr>
          <w:rFonts w:asciiTheme="majorHAnsi" w:hAnsiTheme="majorHAnsi"/>
        </w:rPr>
        <w:t>Center</w:t>
      </w:r>
      <w:r w:rsidR="00A22570" w:rsidRPr="00A22570">
        <w:rPr>
          <w:rFonts w:asciiTheme="majorHAnsi" w:hAnsiTheme="majorHAnsi"/>
          <w:lang w:val="en-GB"/>
        </w:rPr>
        <w:t xml:space="preserve"> for Integrated Latent Variable Research (CILVR), University of </w:t>
      </w:r>
      <w:r w:rsidR="00191706">
        <w:rPr>
          <w:rFonts w:asciiTheme="majorHAnsi" w:hAnsiTheme="majorHAnsi"/>
          <w:lang w:val="en-GB"/>
        </w:rPr>
        <w:tab/>
      </w:r>
      <w:r w:rsidR="00191706">
        <w:rPr>
          <w:rFonts w:asciiTheme="majorHAnsi" w:hAnsiTheme="majorHAnsi"/>
          <w:lang w:val="en-GB"/>
        </w:rPr>
        <w:tab/>
      </w:r>
      <w:r w:rsidR="00191706">
        <w:rPr>
          <w:rFonts w:asciiTheme="majorHAnsi" w:hAnsiTheme="majorHAnsi"/>
          <w:lang w:val="en-GB"/>
        </w:rPr>
        <w:tab/>
      </w:r>
      <w:r w:rsidR="00191706">
        <w:rPr>
          <w:rFonts w:asciiTheme="majorHAnsi" w:hAnsiTheme="majorHAnsi"/>
          <w:lang w:val="en-GB"/>
        </w:rPr>
        <w:tab/>
      </w:r>
      <w:r w:rsidR="00A22570" w:rsidRPr="00A22570">
        <w:rPr>
          <w:rFonts w:asciiTheme="majorHAnsi" w:hAnsiTheme="majorHAnsi"/>
          <w:lang w:val="en-GB"/>
        </w:rPr>
        <w:t>Maryland</w:t>
      </w:r>
    </w:p>
    <w:p w14:paraId="7105A60C" w14:textId="77777777" w:rsidR="00D921A0" w:rsidRDefault="00D921A0" w:rsidP="00D921A0">
      <w:pPr>
        <w:pBdr>
          <w:bottom w:val="dotted" w:sz="4" w:space="1" w:color="auto"/>
        </w:pBdr>
        <w:rPr>
          <w:rFonts w:asciiTheme="majorHAnsi" w:hAnsiTheme="majorHAnsi"/>
          <w:b/>
        </w:rPr>
      </w:pPr>
    </w:p>
    <w:p w14:paraId="0D221ED6" w14:textId="15C50850" w:rsidR="00D921A0" w:rsidRDefault="00D921A0" w:rsidP="00D921A0">
      <w:pPr>
        <w:pBdr>
          <w:bottom w:val="dotted" w:sz="4" w:space="1" w:color="auto"/>
        </w:pBdr>
        <w:rPr>
          <w:rFonts w:asciiTheme="majorHAnsi" w:hAnsiTheme="majorHAnsi"/>
          <w:b/>
        </w:rPr>
      </w:pPr>
      <w:r>
        <w:rPr>
          <w:rFonts w:asciiTheme="majorHAnsi" w:hAnsiTheme="majorHAnsi"/>
          <w:b/>
        </w:rPr>
        <w:t>Funding</w:t>
      </w:r>
    </w:p>
    <w:p w14:paraId="42DCABB8" w14:textId="77777777" w:rsidR="00D921A0" w:rsidRDefault="00D921A0" w:rsidP="00834283">
      <w:pPr>
        <w:jc w:val="both"/>
        <w:rPr>
          <w:rFonts w:asciiTheme="majorHAnsi" w:hAnsiTheme="majorHAnsi"/>
          <w:i/>
          <w:u w:val="single"/>
        </w:rPr>
      </w:pPr>
    </w:p>
    <w:p w14:paraId="2A8A2999" w14:textId="77777777" w:rsidR="00834283" w:rsidRDefault="00A22570" w:rsidP="00834283">
      <w:pPr>
        <w:jc w:val="both"/>
        <w:rPr>
          <w:rFonts w:asciiTheme="majorHAnsi" w:hAnsiTheme="majorHAnsi"/>
          <w:i/>
          <w:u w:val="single"/>
        </w:rPr>
      </w:pPr>
      <w:r w:rsidRPr="003244A9">
        <w:rPr>
          <w:rFonts w:asciiTheme="majorHAnsi" w:hAnsiTheme="majorHAnsi"/>
          <w:i/>
          <w:u w:val="single"/>
        </w:rPr>
        <w:t>Ongoing research</w:t>
      </w:r>
    </w:p>
    <w:p w14:paraId="3FA5939D" w14:textId="77777777" w:rsidR="00834283" w:rsidRDefault="00834283" w:rsidP="00834283">
      <w:pPr>
        <w:jc w:val="both"/>
        <w:rPr>
          <w:rFonts w:asciiTheme="majorHAnsi" w:hAnsiTheme="majorHAnsi"/>
          <w:i/>
          <w:u w:val="single"/>
        </w:rPr>
      </w:pPr>
    </w:p>
    <w:p w14:paraId="3EF2AF6D" w14:textId="77777777" w:rsidR="009849F3" w:rsidRPr="003244A9" w:rsidRDefault="009849F3" w:rsidP="009849F3">
      <w:pPr>
        <w:pStyle w:val="DataField11pt"/>
        <w:widowControl w:val="0"/>
        <w:tabs>
          <w:tab w:val="left" w:pos="-2430"/>
          <w:tab w:val="left" w:pos="1710"/>
        </w:tabs>
        <w:spacing w:line="240" w:lineRule="auto"/>
        <w:rPr>
          <w:rFonts w:asciiTheme="majorHAnsi" w:hAnsiTheme="majorHAnsi"/>
          <w:sz w:val="24"/>
          <w:szCs w:val="24"/>
        </w:rPr>
      </w:pPr>
      <w:r>
        <w:rPr>
          <w:rFonts w:asciiTheme="majorHAnsi" w:hAnsiTheme="majorHAnsi"/>
          <w:sz w:val="24"/>
          <w:szCs w:val="24"/>
        </w:rPr>
        <w:t>2014-2019</w:t>
      </w:r>
      <w:r>
        <w:rPr>
          <w:rFonts w:asciiTheme="majorHAnsi" w:hAnsiTheme="majorHAnsi"/>
          <w:sz w:val="24"/>
          <w:szCs w:val="24"/>
        </w:rPr>
        <w:tab/>
      </w:r>
      <w:r w:rsidRPr="00810C59">
        <w:rPr>
          <w:rFonts w:asciiTheme="majorHAnsi" w:hAnsiTheme="majorHAnsi"/>
          <w:sz w:val="24"/>
          <w:szCs w:val="24"/>
          <w:u w:val="single"/>
        </w:rPr>
        <w:t xml:space="preserve">FP7-602768, </w:t>
      </w:r>
      <w:proofErr w:type="spellStart"/>
      <w:r w:rsidRPr="00810C59">
        <w:rPr>
          <w:rFonts w:asciiTheme="majorHAnsi" w:hAnsiTheme="majorHAnsi"/>
          <w:sz w:val="24"/>
          <w:szCs w:val="24"/>
          <w:u w:val="single"/>
        </w:rPr>
        <w:t>Boomsma</w:t>
      </w:r>
      <w:proofErr w:type="spellEnd"/>
      <w:r w:rsidRPr="00810C59">
        <w:rPr>
          <w:rFonts w:asciiTheme="majorHAnsi" w:hAnsiTheme="majorHAnsi"/>
          <w:sz w:val="24"/>
          <w:szCs w:val="24"/>
          <w:u w:val="single"/>
        </w:rPr>
        <w:t xml:space="preserve"> (PI), Role: Co-Investigator</w:t>
      </w:r>
    </w:p>
    <w:p w14:paraId="7F40BE89" w14:textId="77777777" w:rsidR="009849F3" w:rsidRDefault="009849F3" w:rsidP="009849F3">
      <w:pPr>
        <w:widowControl w:val="0"/>
        <w:tabs>
          <w:tab w:val="left" w:pos="1710"/>
        </w:tabs>
        <w:autoSpaceDE w:val="0"/>
        <w:autoSpaceDN w:val="0"/>
        <w:adjustRightInd w:val="0"/>
        <w:rPr>
          <w:rFonts w:asciiTheme="majorHAnsi" w:hAnsiTheme="majorHAnsi" w:cs="Arial"/>
        </w:rPr>
      </w:pPr>
      <w:r>
        <w:rPr>
          <w:rFonts w:asciiTheme="majorHAnsi" w:hAnsiTheme="majorHAnsi" w:cs="Arial"/>
        </w:rPr>
        <w:tab/>
      </w:r>
      <w:r w:rsidRPr="007C5EC5">
        <w:rPr>
          <w:rFonts w:asciiTheme="majorHAnsi" w:hAnsiTheme="majorHAnsi" w:cs="Arial"/>
          <w:i/>
        </w:rPr>
        <w:t>EU consortium ACTION: Aggression in Children: Unraveling gene-</w:t>
      </w:r>
      <w:r>
        <w:rPr>
          <w:rFonts w:asciiTheme="majorHAnsi" w:hAnsiTheme="majorHAnsi" w:cs="Arial"/>
          <w:i/>
        </w:rPr>
        <w:tab/>
      </w:r>
      <w:r>
        <w:rPr>
          <w:rFonts w:asciiTheme="majorHAnsi" w:hAnsiTheme="majorHAnsi" w:cs="Arial"/>
          <w:i/>
        </w:rPr>
        <w:tab/>
      </w:r>
      <w:r>
        <w:rPr>
          <w:rFonts w:asciiTheme="majorHAnsi" w:hAnsiTheme="majorHAnsi" w:cs="Arial"/>
          <w:i/>
        </w:rPr>
        <w:tab/>
      </w:r>
      <w:r>
        <w:rPr>
          <w:rFonts w:asciiTheme="majorHAnsi" w:hAnsiTheme="majorHAnsi" w:cs="Arial"/>
          <w:i/>
        </w:rPr>
        <w:tab/>
      </w:r>
      <w:r>
        <w:rPr>
          <w:rFonts w:asciiTheme="majorHAnsi" w:hAnsiTheme="majorHAnsi" w:cs="Arial"/>
          <w:i/>
        </w:rPr>
        <w:tab/>
      </w:r>
      <w:r w:rsidRPr="007C5EC5">
        <w:rPr>
          <w:rFonts w:asciiTheme="majorHAnsi" w:hAnsiTheme="majorHAnsi" w:cs="Arial"/>
          <w:i/>
        </w:rPr>
        <w:t xml:space="preserve">environment interplay to inform Treatment and </w:t>
      </w:r>
      <w:proofErr w:type="spellStart"/>
      <w:r w:rsidRPr="007C5EC5">
        <w:rPr>
          <w:rFonts w:asciiTheme="majorHAnsi" w:hAnsiTheme="majorHAnsi" w:cs="Arial"/>
          <w:i/>
        </w:rPr>
        <w:t>InterventiON</w:t>
      </w:r>
      <w:proofErr w:type="spellEnd"/>
      <w:r w:rsidRPr="007C5EC5">
        <w:rPr>
          <w:rFonts w:asciiTheme="majorHAnsi" w:hAnsiTheme="majorHAnsi" w:cs="Arial"/>
          <w:i/>
        </w:rPr>
        <w:t xml:space="preserve"> strategies</w:t>
      </w:r>
      <w:r>
        <w:rPr>
          <w:rFonts w:asciiTheme="majorHAnsi" w:hAnsiTheme="majorHAnsi" w:cs="Arial"/>
        </w:rPr>
        <w:tab/>
      </w:r>
    </w:p>
    <w:p w14:paraId="71DA9B15" w14:textId="77777777" w:rsidR="009849F3" w:rsidRPr="00810C59" w:rsidRDefault="009849F3" w:rsidP="009849F3">
      <w:pPr>
        <w:widowControl w:val="0"/>
        <w:tabs>
          <w:tab w:val="left" w:pos="1710"/>
        </w:tabs>
        <w:autoSpaceDE w:val="0"/>
        <w:autoSpaceDN w:val="0"/>
        <w:adjustRightInd w:val="0"/>
        <w:rPr>
          <w:rFonts w:asciiTheme="majorHAnsi" w:hAnsiTheme="majorHAnsi" w:cs="Arial"/>
        </w:rPr>
      </w:pPr>
      <w:r>
        <w:rPr>
          <w:rFonts w:asciiTheme="majorHAnsi" w:hAnsiTheme="majorHAnsi"/>
        </w:rPr>
        <w:t>2004-2020</w:t>
      </w:r>
      <w:r>
        <w:rPr>
          <w:rFonts w:asciiTheme="majorHAnsi" w:hAnsiTheme="majorHAnsi"/>
        </w:rPr>
        <w:tab/>
      </w:r>
      <w:r w:rsidRPr="00810C59">
        <w:rPr>
          <w:rFonts w:asciiTheme="majorHAnsi" w:hAnsiTheme="majorHAnsi"/>
          <w:u w:val="single"/>
        </w:rPr>
        <w:t>DA-018673, Neale (PI), Role: Co-Investigator</w:t>
      </w:r>
      <w:r>
        <w:rPr>
          <w:rFonts w:asciiTheme="majorHAnsi" w:hAnsiTheme="majorHAnsi"/>
        </w:rPr>
        <w:t xml:space="preserve"> </w:t>
      </w:r>
      <w:r w:rsidRPr="003244A9">
        <w:rPr>
          <w:rFonts w:asciiTheme="majorHAnsi" w:hAnsiTheme="majorHAnsi"/>
        </w:rPr>
        <w:tab/>
      </w:r>
      <w:r w:rsidRPr="003244A9">
        <w:rPr>
          <w:rFonts w:asciiTheme="majorHAnsi" w:hAnsiTheme="majorHAnsi"/>
        </w:rPr>
        <w:tab/>
      </w:r>
      <w:r w:rsidRPr="003244A9">
        <w:rPr>
          <w:rFonts w:asciiTheme="majorHAnsi" w:hAnsiTheme="majorHAnsi"/>
        </w:rPr>
        <w:tab/>
      </w:r>
      <w:r w:rsidRPr="003244A9">
        <w:rPr>
          <w:rFonts w:asciiTheme="majorHAnsi" w:hAnsiTheme="majorHAnsi"/>
        </w:rPr>
        <w:tab/>
        <w:t xml:space="preserve"> </w:t>
      </w:r>
    </w:p>
    <w:p w14:paraId="6A7C64A5" w14:textId="77777777" w:rsidR="009849F3" w:rsidRPr="00775BED" w:rsidRDefault="009849F3" w:rsidP="009849F3">
      <w:pPr>
        <w:pStyle w:val="DataField11pt"/>
        <w:widowControl w:val="0"/>
        <w:tabs>
          <w:tab w:val="left" w:pos="1710"/>
        </w:tabs>
        <w:spacing w:line="240" w:lineRule="auto"/>
        <w:rPr>
          <w:rFonts w:asciiTheme="majorHAnsi" w:hAnsiTheme="majorHAnsi"/>
          <w:i/>
          <w:sz w:val="24"/>
          <w:szCs w:val="24"/>
        </w:rPr>
      </w:pPr>
      <w:r>
        <w:rPr>
          <w:rFonts w:asciiTheme="majorHAnsi" w:hAnsiTheme="majorHAnsi"/>
          <w:sz w:val="24"/>
          <w:szCs w:val="24"/>
        </w:rPr>
        <w:tab/>
      </w:r>
      <w:r w:rsidRPr="00775BED">
        <w:rPr>
          <w:rFonts w:asciiTheme="majorHAnsi" w:hAnsiTheme="majorHAnsi"/>
          <w:i/>
          <w:sz w:val="24"/>
          <w:szCs w:val="24"/>
        </w:rPr>
        <w:t xml:space="preserve">Psychometric and Genetic Assessments of Substance Abuse </w:t>
      </w:r>
    </w:p>
    <w:p w14:paraId="412DFD0F" w14:textId="77777777" w:rsidR="009849F3" w:rsidRPr="00775BED" w:rsidRDefault="009849F3" w:rsidP="009849F3">
      <w:pPr>
        <w:pStyle w:val="DataField11pt"/>
        <w:widowControl w:val="0"/>
        <w:tabs>
          <w:tab w:val="left" w:pos="1710"/>
        </w:tabs>
        <w:spacing w:line="240" w:lineRule="auto"/>
        <w:ind w:left="1710"/>
        <w:rPr>
          <w:rFonts w:asciiTheme="majorHAnsi" w:hAnsiTheme="majorHAnsi"/>
          <w:sz w:val="24"/>
          <w:szCs w:val="24"/>
        </w:rPr>
      </w:pPr>
      <w:r w:rsidRPr="00775BED">
        <w:rPr>
          <w:rFonts w:asciiTheme="majorHAnsi" w:hAnsiTheme="majorHAnsi"/>
          <w:sz w:val="24"/>
          <w:szCs w:val="24"/>
        </w:rPr>
        <w:tab/>
        <w:t>The goals of this former Merit Award are to develop different methods including but not limited to latent variable mixture models to investigate substance abuse and to apply the methods to existing large data sets. The 10-year grant was renewed for another 5 years.</w:t>
      </w:r>
    </w:p>
    <w:p w14:paraId="4BE8DD05" w14:textId="77777777" w:rsidR="00A22570" w:rsidRPr="00775BED" w:rsidRDefault="00A22570" w:rsidP="007C62ED">
      <w:pPr>
        <w:pStyle w:val="DataField11pt"/>
        <w:widowControl w:val="0"/>
        <w:tabs>
          <w:tab w:val="left" w:pos="1710"/>
        </w:tabs>
        <w:spacing w:line="240" w:lineRule="auto"/>
        <w:rPr>
          <w:rFonts w:asciiTheme="majorHAnsi" w:hAnsiTheme="majorHAnsi"/>
          <w:i/>
          <w:sz w:val="24"/>
          <w:szCs w:val="24"/>
          <w:u w:val="single"/>
        </w:rPr>
      </w:pPr>
    </w:p>
    <w:p w14:paraId="3F73E6ED" w14:textId="48444307" w:rsidR="00A22570" w:rsidRPr="00A22570" w:rsidRDefault="007C5EC5" w:rsidP="007C62ED">
      <w:pPr>
        <w:pStyle w:val="DataField11pt"/>
        <w:widowControl w:val="0"/>
        <w:tabs>
          <w:tab w:val="left" w:pos="1710"/>
        </w:tabs>
        <w:spacing w:line="240" w:lineRule="auto"/>
        <w:rPr>
          <w:rFonts w:asciiTheme="majorHAnsi" w:hAnsiTheme="majorHAnsi"/>
          <w:i/>
          <w:sz w:val="24"/>
          <w:szCs w:val="24"/>
          <w:u w:val="single"/>
        </w:rPr>
      </w:pPr>
      <w:r>
        <w:rPr>
          <w:rFonts w:asciiTheme="majorHAnsi" w:hAnsiTheme="majorHAnsi"/>
          <w:i/>
          <w:sz w:val="24"/>
          <w:szCs w:val="24"/>
          <w:u w:val="single"/>
        </w:rPr>
        <w:t>Completed Research</w:t>
      </w:r>
      <w:r w:rsidR="00A22570" w:rsidRPr="00A22570">
        <w:rPr>
          <w:rFonts w:asciiTheme="majorHAnsi" w:hAnsiTheme="majorHAnsi"/>
          <w:i/>
          <w:sz w:val="24"/>
          <w:szCs w:val="24"/>
          <w:u w:val="single"/>
        </w:rPr>
        <w:t>:</w:t>
      </w:r>
    </w:p>
    <w:p w14:paraId="5C6EF155" w14:textId="77777777" w:rsidR="00A22570" w:rsidRPr="00A22570" w:rsidRDefault="00A22570" w:rsidP="007C62ED">
      <w:pPr>
        <w:widowControl w:val="0"/>
        <w:tabs>
          <w:tab w:val="left" w:pos="1710"/>
        </w:tabs>
        <w:rPr>
          <w:rFonts w:asciiTheme="majorHAnsi" w:hAnsiTheme="majorHAnsi"/>
        </w:rPr>
      </w:pPr>
    </w:p>
    <w:p w14:paraId="517B2938" w14:textId="77777777" w:rsidR="00E032DE" w:rsidRPr="00775BED" w:rsidRDefault="00E032DE" w:rsidP="00E032DE">
      <w:pPr>
        <w:pStyle w:val="DataField11pt"/>
        <w:widowControl w:val="0"/>
        <w:tabs>
          <w:tab w:val="left" w:pos="1710"/>
        </w:tabs>
        <w:spacing w:line="240" w:lineRule="auto"/>
        <w:rPr>
          <w:rFonts w:asciiTheme="majorHAnsi" w:hAnsiTheme="majorHAnsi" w:cs="Helvetica"/>
          <w:sz w:val="24"/>
          <w:szCs w:val="24"/>
        </w:rPr>
      </w:pPr>
      <w:r w:rsidRPr="00775BED">
        <w:rPr>
          <w:rFonts w:asciiTheme="majorHAnsi" w:hAnsiTheme="majorHAnsi"/>
          <w:sz w:val="24"/>
          <w:szCs w:val="24"/>
        </w:rPr>
        <w:t>2016-2018</w:t>
      </w:r>
      <w:r w:rsidRPr="00775BED">
        <w:rPr>
          <w:rFonts w:asciiTheme="majorHAnsi" w:hAnsiTheme="majorHAnsi"/>
          <w:sz w:val="24"/>
          <w:szCs w:val="24"/>
        </w:rPr>
        <w:tab/>
        <w:t xml:space="preserve">NSF </w:t>
      </w:r>
      <w:r w:rsidRPr="00775BED">
        <w:rPr>
          <w:rFonts w:asciiTheme="majorHAnsi" w:hAnsiTheme="majorHAnsi" w:cs="Helvetica"/>
          <w:sz w:val="24"/>
          <w:szCs w:val="24"/>
        </w:rPr>
        <w:t>1560089, Brenner, Lubke (PIs)</w:t>
      </w:r>
    </w:p>
    <w:p w14:paraId="7CE93802" w14:textId="77777777" w:rsidR="00E032DE" w:rsidRPr="00775BED" w:rsidRDefault="00E032DE" w:rsidP="00E032DE">
      <w:pPr>
        <w:pStyle w:val="DataField11pt"/>
        <w:widowControl w:val="0"/>
        <w:tabs>
          <w:tab w:val="left" w:pos="1710"/>
        </w:tabs>
        <w:spacing w:line="240" w:lineRule="auto"/>
        <w:rPr>
          <w:rFonts w:asciiTheme="majorHAnsi" w:hAnsiTheme="majorHAnsi"/>
          <w:sz w:val="24"/>
          <w:szCs w:val="24"/>
        </w:rPr>
      </w:pPr>
      <w:r w:rsidRPr="00775BED">
        <w:rPr>
          <w:rFonts w:asciiTheme="majorHAnsi" w:hAnsiTheme="majorHAnsi" w:cs="Helvetica"/>
          <w:sz w:val="24"/>
          <w:szCs w:val="24"/>
        </w:rPr>
        <w:tab/>
      </w:r>
      <w:r w:rsidRPr="00775BED">
        <w:rPr>
          <w:rFonts w:asciiTheme="majorHAnsi" w:hAnsiTheme="majorHAnsi"/>
          <w:sz w:val="24"/>
          <w:szCs w:val="24"/>
        </w:rPr>
        <w:t>REU Computational Social Sciences at the University of Notre Dame</w:t>
      </w:r>
    </w:p>
    <w:p w14:paraId="52C40C93" w14:textId="77777777" w:rsidR="000040AA" w:rsidRPr="003244A9" w:rsidRDefault="000040AA" w:rsidP="000040AA">
      <w:pPr>
        <w:pStyle w:val="DataField11pt"/>
        <w:widowControl w:val="0"/>
        <w:tabs>
          <w:tab w:val="left" w:pos="1710"/>
        </w:tabs>
        <w:spacing w:line="240" w:lineRule="auto"/>
        <w:rPr>
          <w:rFonts w:asciiTheme="majorHAnsi" w:hAnsiTheme="majorHAnsi"/>
          <w:sz w:val="24"/>
          <w:szCs w:val="24"/>
        </w:rPr>
      </w:pPr>
      <w:r w:rsidRPr="003244A9">
        <w:rPr>
          <w:rFonts w:asciiTheme="majorHAnsi" w:hAnsiTheme="majorHAnsi"/>
          <w:sz w:val="24"/>
          <w:szCs w:val="24"/>
        </w:rPr>
        <w:t>2004-2016</w:t>
      </w:r>
      <w:r w:rsidRPr="003244A9">
        <w:rPr>
          <w:rFonts w:asciiTheme="majorHAnsi" w:hAnsiTheme="majorHAnsi"/>
          <w:sz w:val="24"/>
          <w:szCs w:val="24"/>
        </w:rPr>
        <w:tab/>
      </w:r>
      <w:r w:rsidRPr="00810C59">
        <w:rPr>
          <w:rFonts w:asciiTheme="majorHAnsi" w:hAnsiTheme="majorHAnsi"/>
          <w:sz w:val="24"/>
          <w:szCs w:val="24"/>
          <w:u w:val="single"/>
        </w:rPr>
        <w:t xml:space="preserve">R01 AG023571, </w:t>
      </w:r>
      <w:proofErr w:type="spellStart"/>
      <w:r w:rsidRPr="00810C59">
        <w:rPr>
          <w:rFonts w:asciiTheme="majorHAnsi" w:hAnsiTheme="majorHAnsi"/>
          <w:sz w:val="24"/>
          <w:szCs w:val="24"/>
          <w:u w:val="single"/>
        </w:rPr>
        <w:t>Bergeman</w:t>
      </w:r>
      <w:proofErr w:type="spellEnd"/>
      <w:r w:rsidRPr="00810C59">
        <w:rPr>
          <w:rFonts w:asciiTheme="majorHAnsi" w:hAnsiTheme="majorHAnsi"/>
          <w:sz w:val="24"/>
          <w:szCs w:val="24"/>
          <w:u w:val="single"/>
        </w:rPr>
        <w:t xml:space="preserve"> (PI)</w:t>
      </w:r>
      <w:r w:rsidRPr="00810C59">
        <w:rPr>
          <w:rFonts w:asciiTheme="majorHAnsi" w:hAnsiTheme="majorHAnsi"/>
          <w:sz w:val="24"/>
          <w:szCs w:val="24"/>
          <w:u w:val="single"/>
        </w:rPr>
        <w:tab/>
        <w:t>, Role: Co-Investigator</w:t>
      </w:r>
      <w:r w:rsidRPr="003244A9">
        <w:rPr>
          <w:rFonts w:asciiTheme="majorHAnsi" w:hAnsiTheme="majorHAnsi"/>
          <w:sz w:val="24"/>
          <w:szCs w:val="24"/>
        </w:rPr>
        <w:tab/>
      </w:r>
      <w:r w:rsidRPr="003244A9">
        <w:rPr>
          <w:rFonts w:asciiTheme="majorHAnsi" w:hAnsiTheme="majorHAnsi"/>
          <w:sz w:val="24"/>
          <w:szCs w:val="24"/>
        </w:rPr>
        <w:tab/>
      </w:r>
      <w:r w:rsidRPr="003244A9">
        <w:rPr>
          <w:rFonts w:asciiTheme="majorHAnsi" w:hAnsiTheme="majorHAnsi"/>
          <w:sz w:val="24"/>
          <w:szCs w:val="24"/>
        </w:rPr>
        <w:tab/>
      </w:r>
    </w:p>
    <w:p w14:paraId="46235837" w14:textId="77777777" w:rsidR="000040AA" w:rsidRPr="007C5EC5" w:rsidRDefault="000040AA" w:rsidP="000040AA">
      <w:pPr>
        <w:widowControl w:val="0"/>
        <w:tabs>
          <w:tab w:val="left" w:pos="1710"/>
        </w:tabs>
        <w:rPr>
          <w:rFonts w:asciiTheme="majorHAnsi" w:hAnsiTheme="majorHAnsi" w:cs="Arial"/>
          <w:i/>
        </w:rPr>
      </w:pPr>
      <w:r>
        <w:rPr>
          <w:rFonts w:asciiTheme="majorHAnsi" w:hAnsiTheme="majorHAnsi" w:cs="Arial"/>
        </w:rPr>
        <w:tab/>
      </w:r>
      <w:r w:rsidRPr="007C5EC5">
        <w:rPr>
          <w:rFonts w:asciiTheme="majorHAnsi" w:hAnsiTheme="majorHAnsi" w:cs="Arial"/>
          <w:i/>
        </w:rPr>
        <w:t xml:space="preserve">Notre Dame Study of Resiliency in Later Life </w:t>
      </w:r>
    </w:p>
    <w:p w14:paraId="54FC16A3" w14:textId="77777777" w:rsidR="000040AA" w:rsidRPr="003244A9" w:rsidRDefault="000040AA" w:rsidP="000040AA">
      <w:pPr>
        <w:widowControl w:val="0"/>
        <w:tabs>
          <w:tab w:val="left" w:pos="1710"/>
        </w:tabs>
        <w:rPr>
          <w:rFonts w:asciiTheme="majorHAnsi" w:hAnsiTheme="majorHAnsi" w:cs="Arial"/>
        </w:rPr>
      </w:pPr>
      <w:r>
        <w:rPr>
          <w:rFonts w:asciiTheme="majorHAnsi" w:hAnsiTheme="majorHAnsi" w:cs="Arial"/>
        </w:rPr>
        <w:tab/>
      </w:r>
      <w:r w:rsidRPr="003244A9">
        <w:rPr>
          <w:rFonts w:asciiTheme="majorHAnsi" w:hAnsiTheme="majorHAnsi" w:cs="Arial"/>
        </w:rPr>
        <w:t xml:space="preserve">The goal is to provide an integrated model of resilience and well-being in </w:t>
      </w:r>
      <w:r>
        <w:rPr>
          <w:rFonts w:asciiTheme="majorHAnsi" w:hAnsiTheme="majorHAnsi" w:cs="Arial"/>
        </w:rPr>
        <w:tab/>
      </w:r>
      <w:r>
        <w:rPr>
          <w:rFonts w:asciiTheme="majorHAnsi" w:hAnsiTheme="majorHAnsi" w:cs="Arial"/>
        </w:rPr>
        <w:tab/>
        <w:t>L</w:t>
      </w:r>
      <w:r w:rsidRPr="003244A9">
        <w:rPr>
          <w:rFonts w:asciiTheme="majorHAnsi" w:hAnsiTheme="majorHAnsi" w:cs="Arial"/>
        </w:rPr>
        <w:t>ater Life that will help inform intervention efforts to extend disability-</w:t>
      </w:r>
      <w:r>
        <w:rPr>
          <w:rFonts w:asciiTheme="majorHAnsi" w:hAnsiTheme="majorHAnsi" w:cs="Arial"/>
        </w:rPr>
        <w:tab/>
      </w:r>
      <w:r w:rsidRPr="003244A9">
        <w:rPr>
          <w:rFonts w:asciiTheme="majorHAnsi" w:hAnsiTheme="majorHAnsi" w:cs="Arial"/>
        </w:rPr>
        <w:t>free years to larger segments of the population.</w:t>
      </w:r>
    </w:p>
    <w:p w14:paraId="65FD5131" w14:textId="77777777" w:rsidR="000040AA" w:rsidRPr="003244A9" w:rsidRDefault="000040AA" w:rsidP="000040AA">
      <w:pPr>
        <w:pStyle w:val="DataField11pt"/>
        <w:widowControl w:val="0"/>
        <w:tabs>
          <w:tab w:val="left" w:pos="1710"/>
        </w:tabs>
        <w:spacing w:line="240" w:lineRule="auto"/>
        <w:rPr>
          <w:rFonts w:asciiTheme="majorHAnsi" w:hAnsiTheme="majorHAnsi"/>
          <w:sz w:val="24"/>
          <w:szCs w:val="24"/>
        </w:rPr>
      </w:pPr>
      <w:r>
        <w:rPr>
          <w:rFonts w:asciiTheme="majorHAnsi" w:hAnsiTheme="majorHAnsi"/>
          <w:sz w:val="24"/>
          <w:szCs w:val="24"/>
        </w:rPr>
        <w:t>2012-2015</w:t>
      </w:r>
      <w:r>
        <w:rPr>
          <w:rFonts w:asciiTheme="majorHAnsi" w:hAnsiTheme="majorHAnsi"/>
          <w:sz w:val="24"/>
          <w:szCs w:val="24"/>
        </w:rPr>
        <w:tab/>
      </w:r>
      <w:r w:rsidRPr="00810C59">
        <w:rPr>
          <w:rFonts w:asciiTheme="majorHAnsi" w:hAnsiTheme="majorHAnsi"/>
          <w:sz w:val="24"/>
          <w:szCs w:val="24"/>
          <w:u w:val="single"/>
        </w:rPr>
        <w:t xml:space="preserve">BCS-1229450, </w:t>
      </w:r>
      <w:proofErr w:type="spellStart"/>
      <w:r w:rsidRPr="00810C59">
        <w:rPr>
          <w:rFonts w:asciiTheme="majorHAnsi" w:hAnsiTheme="majorHAnsi"/>
          <w:sz w:val="24"/>
          <w:szCs w:val="24"/>
          <w:u w:val="single"/>
        </w:rPr>
        <w:t>Nabrzyski</w:t>
      </w:r>
      <w:proofErr w:type="spellEnd"/>
      <w:r w:rsidRPr="00810C59">
        <w:rPr>
          <w:rFonts w:asciiTheme="majorHAnsi" w:hAnsiTheme="majorHAnsi"/>
          <w:sz w:val="24"/>
          <w:szCs w:val="24"/>
          <w:u w:val="single"/>
        </w:rPr>
        <w:t xml:space="preserve">, Lubke, Mark, Chawla, </w:t>
      </w:r>
      <w:proofErr w:type="spellStart"/>
      <w:r w:rsidRPr="00810C59">
        <w:rPr>
          <w:rFonts w:asciiTheme="majorHAnsi" w:hAnsiTheme="majorHAnsi"/>
          <w:sz w:val="24"/>
          <w:szCs w:val="24"/>
          <w:u w:val="single"/>
        </w:rPr>
        <w:t>Hachen</w:t>
      </w:r>
      <w:proofErr w:type="spellEnd"/>
      <w:r w:rsidRPr="00810C59">
        <w:rPr>
          <w:rFonts w:asciiTheme="majorHAnsi" w:hAnsiTheme="majorHAnsi"/>
          <w:sz w:val="24"/>
          <w:szCs w:val="24"/>
          <w:u w:val="single"/>
        </w:rPr>
        <w:t xml:space="preserve"> (PIs)</w:t>
      </w:r>
      <w:r w:rsidRPr="00810C59">
        <w:rPr>
          <w:rFonts w:asciiTheme="majorHAnsi" w:hAnsiTheme="majorHAnsi"/>
          <w:sz w:val="24"/>
          <w:szCs w:val="24"/>
          <w:u w:val="single"/>
        </w:rPr>
        <w:tab/>
      </w:r>
      <w:r w:rsidRPr="003244A9">
        <w:rPr>
          <w:rFonts w:asciiTheme="majorHAnsi" w:hAnsiTheme="majorHAnsi"/>
          <w:sz w:val="24"/>
          <w:szCs w:val="24"/>
        </w:rPr>
        <w:tab/>
      </w:r>
    </w:p>
    <w:p w14:paraId="4220A6CF" w14:textId="77777777" w:rsidR="000040AA" w:rsidRPr="007C5EC5" w:rsidRDefault="000040AA" w:rsidP="000040AA">
      <w:pPr>
        <w:pStyle w:val="DataField11pt"/>
        <w:widowControl w:val="0"/>
        <w:tabs>
          <w:tab w:val="left" w:pos="1710"/>
        </w:tabs>
        <w:spacing w:line="240" w:lineRule="auto"/>
        <w:rPr>
          <w:rFonts w:asciiTheme="majorHAnsi" w:hAnsiTheme="majorHAnsi"/>
          <w:i/>
          <w:sz w:val="24"/>
          <w:szCs w:val="24"/>
        </w:rPr>
      </w:pPr>
      <w:r>
        <w:rPr>
          <w:rFonts w:asciiTheme="majorHAnsi" w:hAnsiTheme="majorHAnsi"/>
          <w:sz w:val="24"/>
          <w:szCs w:val="24"/>
        </w:rPr>
        <w:tab/>
      </w:r>
      <w:r w:rsidRPr="007C5EC5">
        <w:rPr>
          <w:rFonts w:asciiTheme="majorHAnsi" w:hAnsiTheme="majorHAnsi"/>
          <w:i/>
          <w:sz w:val="24"/>
          <w:szCs w:val="24"/>
        </w:rPr>
        <w:t xml:space="preserve">MRI:  Acquisition of a Data Analytics Cluster for Computational Social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Pr="007C5EC5">
        <w:rPr>
          <w:rFonts w:asciiTheme="majorHAnsi" w:hAnsiTheme="majorHAnsi"/>
          <w:i/>
          <w:sz w:val="24"/>
          <w:szCs w:val="24"/>
        </w:rPr>
        <w:t xml:space="preserve">Science. </w:t>
      </w:r>
    </w:p>
    <w:p w14:paraId="79AC1D26" w14:textId="77777777" w:rsidR="000040AA" w:rsidRPr="003244A9" w:rsidRDefault="000040AA" w:rsidP="000040AA">
      <w:pPr>
        <w:pStyle w:val="DataField11pt"/>
        <w:widowControl w:val="0"/>
        <w:tabs>
          <w:tab w:val="left" w:pos="1710"/>
        </w:tabs>
        <w:spacing w:line="240" w:lineRule="auto"/>
        <w:rPr>
          <w:rFonts w:asciiTheme="majorHAnsi" w:hAnsiTheme="majorHAnsi"/>
          <w:sz w:val="24"/>
          <w:szCs w:val="24"/>
        </w:rPr>
      </w:pPr>
      <w:r>
        <w:rPr>
          <w:rFonts w:asciiTheme="majorHAnsi" w:hAnsiTheme="majorHAnsi"/>
          <w:sz w:val="24"/>
          <w:szCs w:val="24"/>
        </w:rPr>
        <w:lastRenderedPageBreak/>
        <w:tab/>
      </w:r>
      <w:r w:rsidRPr="003244A9">
        <w:rPr>
          <w:rFonts w:asciiTheme="majorHAnsi" w:hAnsiTheme="majorHAnsi"/>
          <w:sz w:val="24"/>
          <w:szCs w:val="24"/>
        </w:rPr>
        <w:t xml:space="preserve">The goal is to expand high memory clusters and storage for </w:t>
      </w:r>
      <w:r>
        <w:rPr>
          <w:rFonts w:asciiTheme="majorHAnsi" w:hAnsiTheme="majorHAnsi"/>
          <w:sz w:val="24"/>
          <w:szCs w:val="24"/>
        </w:rPr>
        <w:tab/>
      </w:r>
      <w:r w:rsidRPr="003244A9">
        <w:rPr>
          <w:rFonts w:asciiTheme="majorHAnsi" w:hAnsiTheme="majorHAnsi"/>
          <w:sz w:val="24"/>
          <w:szCs w:val="24"/>
        </w:rPr>
        <w:t xml:space="preserve">computationally </w:t>
      </w:r>
      <w:r>
        <w:rPr>
          <w:rFonts w:asciiTheme="majorHAnsi" w:hAnsiTheme="majorHAnsi"/>
          <w:sz w:val="24"/>
          <w:szCs w:val="24"/>
        </w:rPr>
        <w:tab/>
      </w:r>
      <w:r w:rsidRPr="003244A9">
        <w:rPr>
          <w:rFonts w:asciiTheme="majorHAnsi" w:hAnsiTheme="majorHAnsi"/>
          <w:sz w:val="24"/>
          <w:szCs w:val="24"/>
        </w:rPr>
        <w:t>intensive research in the Social Sciences.</w:t>
      </w:r>
    </w:p>
    <w:p w14:paraId="2B2BD4E3" w14:textId="77777777" w:rsidR="000040AA" w:rsidRPr="00834283" w:rsidRDefault="000040AA" w:rsidP="000040AA">
      <w:pPr>
        <w:tabs>
          <w:tab w:val="left" w:pos="1710"/>
        </w:tabs>
        <w:jc w:val="both"/>
        <w:rPr>
          <w:rFonts w:asciiTheme="majorHAnsi" w:hAnsiTheme="majorHAnsi"/>
          <w:i/>
          <w:u w:val="single"/>
        </w:rPr>
      </w:pPr>
      <w:r w:rsidRPr="003244A9">
        <w:rPr>
          <w:rFonts w:asciiTheme="majorHAnsi" w:hAnsiTheme="majorHAnsi"/>
        </w:rPr>
        <w:t>2010-2015</w:t>
      </w:r>
      <w:r w:rsidRPr="003244A9">
        <w:rPr>
          <w:rFonts w:asciiTheme="majorHAnsi" w:hAnsiTheme="majorHAnsi"/>
        </w:rPr>
        <w:tab/>
      </w:r>
      <w:r w:rsidRPr="00810C59">
        <w:rPr>
          <w:rFonts w:asciiTheme="majorHAnsi" w:hAnsiTheme="majorHAnsi"/>
          <w:u w:val="single"/>
        </w:rPr>
        <w:t>R01MH083830, Clark (PI), Role: Co-Investigator</w:t>
      </w:r>
      <w:r w:rsidRPr="003244A9">
        <w:rPr>
          <w:rFonts w:asciiTheme="majorHAnsi" w:hAnsiTheme="majorHAnsi"/>
        </w:rPr>
        <w:tab/>
      </w:r>
    </w:p>
    <w:p w14:paraId="4B92D1D2" w14:textId="77777777" w:rsidR="000040AA" w:rsidRPr="007C5EC5" w:rsidRDefault="000040AA" w:rsidP="000040AA">
      <w:pPr>
        <w:pStyle w:val="DataField11pt"/>
        <w:widowControl w:val="0"/>
        <w:tabs>
          <w:tab w:val="left" w:pos="1710"/>
        </w:tabs>
        <w:spacing w:line="240" w:lineRule="auto"/>
        <w:rPr>
          <w:rFonts w:asciiTheme="majorHAnsi" w:hAnsiTheme="majorHAnsi"/>
          <w:i/>
          <w:sz w:val="24"/>
          <w:szCs w:val="24"/>
        </w:rPr>
      </w:pPr>
      <w:r>
        <w:rPr>
          <w:rFonts w:asciiTheme="majorHAnsi" w:hAnsiTheme="majorHAnsi"/>
          <w:sz w:val="24"/>
          <w:szCs w:val="24"/>
        </w:rPr>
        <w:tab/>
      </w:r>
      <w:r w:rsidRPr="007C5EC5">
        <w:rPr>
          <w:rFonts w:asciiTheme="majorHAnsi" w:hAnsiTheme="majorHAnsi"/>
          <w:i/>
          <w:sz w:val="24"/>
          <w:szCs w:val="24"/>
        </w:rPr>
        <w:t xml:space="preserve">Validity &amp; Clinical Utility of 2-Part </w:t>
      </w:r>
      <w:r>
        <w:rPr>
          <w:rFonts w:asciiTheme="majorHAnsi" w:hAnsiTheme="majorHAnsi"/>
          <w:i/>
          <w:sz w:val="24"/>
          <w:szCs w:val="24"/>
        </w:rPr>
        <w:t xml:space="preserve">System for Personality Disorder </w:t>
      </w:r>
      <w:r>
        <w:rPr>
          <w:rFonts w:asciiTheme="majorHAnsi" w:hAnsiTheme="majorHAnsi"/>
          <w:i/>
          <w:sz w:val="24"/>
          <w:szCs w:val="24"/>
        </w:rPr>
        <w:tab/>
      </w:r>
      <w:r w:rsidRPr="007C5EC5">
        <w:rPr>
          <w:rFonts w:asciiTheme="majorHAnsi" w:hAnsiTheme="majorHAnsi"/>
          <w:i/>
          <w:sz w:val="24"/>
          <w:szCs w:val="24"/>
        </w:rPr>
        <w:t>Diagnosis</w:t>
      </w:r>
    </w:p>
    <w:p w14:paraId="5A883875" w14:textId="77777777" w:rsidR="000040AA" w:rsidRDefault="000040AA" w:rsidP="000040AA">
      <w:pPr>
        <w:widowControl w:val="0"/>
        <w:tabs>
          <w:tab w:val="left" w:pos="1710"/>
        </w:tabs>
        <w:adjustRightInd w:val="0"/>
        <w:rPr>
          <w:rFonts w:asciiTheme="majorHAnsi" w:hAnsiTheme="majorHAnsi" w:cs="Arial"/>
        </w:rPr>
      </w:pPr>
      <w:r>
        <w:rPr>
          <w:rFonts w:asciiTheme="majorHAnsi" w:hAnsiTheme="majorHAnsi" w:cs="Arial"/>
        </w:rPr>
        <w:tab/>
      </w:r>
      <w:r w:rsidRPr="003244A9">
        <w:rPr>
          <w:rFonts w:asciiTheme="majorHAnsi" w:hAnsiTheme="majorHAnsi" w:cs="Arial"/>
        </w:rPr>
        <w:t xml:space="preserve">The goal </w:t>
      </w:r>
      <w:r w:rsidRPr="003244A9">
        <w:rPr>
          <w:rFonts w:asciiTheme="majorHAnsi" w:hAnsiTheme="majorHAnsi" w:cs="Arial"/>
          <w:bCs/>
        </w:rPr>
        <w:t>of</w:t>
      </w:r>
      <w:r w:rsidRPr="003244A9">
        <w:rPr>
          <w:rFonts w:asciiTheme="majorHAnsi" w:hAnsiTheme="majorHAnsi" w:cs="Arial"/>
        </w:rPr>
        <w:t xml:space="preserve"> this research is to provide clinicians and researchers </w:t>
      </w:r>
      <w:r w:rsidRPr="003244A9">
        <w:rPr>
          <w:rFonts w:asciiTheme="majorHAnsi" w:hAnsiTheme="majorHAnsi" w:cs="Arial"/>
          <w:bCs/>
        </w:rPr>
        <w:t>of</w:t>
      </w:r>
      <w:r w:rsidRPr="003244A9">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3244A9">
        <w:rPr>
          <w:rFonts w:asciiTheme="majorHAnsi" w:hAnsiTheme="majorHAnsi" w:cs="Arial"/>
          <w:bCs/>
        </w:rPr>
        <w:t>Personality</w:t>
      </w:r>
      <w:r w:rsidRPr="003244A9">
        <w:rPr>
          <w:rFonts w:asciiTheme="majorHAnsi" w:hAnsiTheme="majorHAnsi" w:cs="Arial"/>
        </w:rPr>
        <w:t xml:space="preserve"> </w:t>
      </w:r>
      <w:r w:rsidRPr="003244A9">
        <w:rPr>
          <w:rFonts w:asciiTheme="majorHAnsi" w:hAnsiTheme="majorHAnsi" w:cs="Arial"/>
          <w:bCs/>
        </w:rPr>
        <w:t>Disorder</w:t>
      </w:r>
      <w:r w:rsidRPr="003244A9">
        <w:rPr>
          <w:rFonts w:asciiTheme="majorHAnsi" w:hAnsiTheme="majorHAnsi" w:cs="Arial"/>
        </w:rPr>
        <w:t xml:space="preserve"> with a revised diagnostic </w:t>
      </w:r>
      <w:r w:rsidRPr="003244A9">
        <w:rPr>
          <w:rFonts w:asciiTheme="majorHAnsi" w:hAnsiTheme="majorHAnsi" w:cs="Arial"/>
          <w:bCs/>
        </w:rPr>
        <w:t>system</w:t>
      </w:r>
      <w:r w:rsidRPr="003244A9">
        <w:rPr>
          <w:rFonts w:asciiTheme="majorHAnsi" w:hAnsiTheme="majorHAnsi" w:cs="Arial"/>
        </w:rPr>
        <w:t xml:space="preserve"> that is reliable, </w:t>
      </w:r>
      <w:r>
        <w:rPr>
          <w:rFonts w:asciiTheme="majorHAnsi" w:hAnsiTheme="majorHAnsi" w:cs="Arial"/>
        </w:rPr>
        <w:tab/>
        <w:t xml:space="preserve">valid, </w:t>
      </w:r>
      <w:r w:rsidRPr="003244A9">
        <w:rPr>
          <w:rFonts w:asciiTheme="majorHAnsi" w:hAnsiTheme="majorHAnsi" w:cs="Arial"/>
        </w:rPr>
        <w:t xml:space="preserve">and </w:t>
      </w:r>
      <w:r w:rsidRPr="003244A9">
        <w:rPr>
          <w:rFonts w:asciiTheme="majorHAnsi" w:hAnsiTheme="majorHAnsi" w:cs="Arial"/>
          <w:bCs/>
        </w:rPr>
        <w:t>clinical</w:t>
      </w:r>
      <w:r w:rsidRPr="003244A9">
        <w:rPr>
          <w:rFonts w:asciiTheme="majorHAnsi" w:hAnsiTheme="majorHAnsi" w:cs="Arial"/>
        </w:rPr>
        <w:t xml:space="preserve">ly useful. </w:t>
      </w:r>
    </w:p>
    <w:p w14:paraId="272D1E8D" w14:textId="5B7C1E69" w:rsidR="00A22570" w:rsidRPr="00A22570" w:rsidRDefault="00160BA5" w:rsidP="007C62ED">
      <w:pPr>
        <w:widowControl w:val="0"/>
        <w:tabs>
          <w:tab w:val="left" w:pos="1710"/>
        </w:tabs>
        <w:rPr>
          <w:rFonts w:asciiTheme="majorHAnsi" w:hAnsiTheme="majorHAnsi"/>
        </w:rPr>
      </w:pPr>
      <w:r>
        <w:rPr>
          <w:rFonts w:asciiTheme="majorHAnsi" w:hAnsiTheme="majorHAnsi"/>
        </w:rPr>
        <w:t>2007-2010</w:t>
      </w:r>
      <w:r>
        <w:rPr>
          <w:rFonts w:asciiTheme="majorHAnsi" w:hAnsiTheme="majorHAnsi"/>
        </w:rPr>
        <w:tab/>
      </w:r>
      <w:r w:rsidR="00A22570" w:rsidRPr="00810C59">
        <w:rPr>
          <w:rFonts w:asciiTheme="majorHAnsi" w:hAnsiTheme="majorHAnsi"/>
          <w:u w:val="single"/>
        </w:rPr>
        <w:t>R01 AG023571</w:t>
      </w:r>
      <w:r w:rsidRPr="00810C59">
        <w:rPr>
          <w:rFonts w:asciiTheme="majorHAnsi" w:hAnsiTheme="majorHAnsi"/>
          <w:u w:val="single"/>
        </w:rPr>
        <w:t xml:space="preserve">, </w:t>
      </w:r>
      <w:proofErr w:type="spellStart"/>
      <w:r w:rsidR="00A22570" w:rsidRPr="00810C59">
        <w:rPr>
          <w:rFonts w:asciiTheme="majorHAnsi" w:hAnsiTheme="majorHAnsi"/>
          <w:u w:val="single"/>
        </w:rPr>
        <w:t>Bergeman</w:t>
      </w:r>
      <w:proofErr w:type="spellEnd"/>
      <w:r w:rsidR="00A22570" w:rsidRPr="00810C59">
        <w:rPr>
          <w:rFonts w:asciiTheme="majorHAnsi" w:hAnsiTheme="majorHAnsi"/>
          <w:u w:val="single"/>
        </w:rPr>
        <w:t xml:space="preserve"> (PI)</w:t>
      </w:r>
      <w:r w:rsidR="00A22570" w:rsidRPr="00810C59">
        <w:rPr>
          <w:rFonts w:asciiTheme="majorHAnsi" w:hAnsiTheme="majorHAnsi"/>
          <w:u w:val="single"/>
        </w:rPr>
        <w:tab/>
      </w:r>
      <w:r w:rsidRPr="00810C59">
        <w:rPr>
          <w:rFonts w:asciiTheme="majorHAnsi" w:hAnsiTheme="majorHAnsi"/>
          <w:u w:val="single"/>
        </w:rPr>
        <w:t>, Role: Co-Investigator</w:t>
      </w:r>
      <w:r w:rsidR="00A22570" w:rsidRPr="00A22570">
        <w:rPr>
          <w:rFonts w:asciiTheme="majorHAnsi" w:hAnsiTheme="majorHAnsi"/>
          <w:lang w:bidi="x-none"/>
        </w:rPr>
        <w:t xml:space="preserve"> </w:t>
      </w:r>
    </w:p>
    <w:p w14:paraId="70F1E5E2" w14:textId="47F52DA9" w:rsidR="00A22570" w:rsidRPr="007C5EC5" w:rsidRDefault="00F87D44" w:rsidP="007C62ED">
      <w:pPr>
        <w:widowControl w:val="0"/>
        <w:tabs>
          <w:tab w:val="left" w:pos="1710"/>
        </w:tabs>
        <w:rPr>
          <w:rFonts w:asciiTheme="majorHAnsi" w:hAnsiTheme="majorHAnsi"/>
          <w:i/>
        </w:rPr>
      </w:pPr>
      <w:r>
        <w:rPr>
          <w:rFonts w:asciiTheme="majorHAnsi" w:hAnsiTheme="majorHAnsi"/>
          <w:lang w:bidi="x-none"/>
        </w:rPr>
        <w:tab/>
      </w:r>
      <w:r w:rsidR="00A22570" w:rsidRPr="007C5EC5">
        <w:rPr>
          <w:rFonts w:asciiTheme="majorHAnsi" w:hAnsiTheme="majorHAnsi"/>
          <w:i/>
          <w:lang w:bidi="x-none"/>
        </w:rPr>
        <w:t>Supplement</w:t>
      </w:r>
      <w:r w:rsidR="00160BA5" w:rsidRPr="007C5EC5">
        <w:rPr>
          <w:rFonts w:asciiTheme="majorHAnsi" w:hAnsiTheme="majorHAnsi"/>
          <w:i/>
          <w:lang w:bidi="x-none"/>
        </w:rPr>
        <w:t xml:space="preserve"> to </w:t>
      </w:r>
      <w:r w:rsidR="00A22570" w:rsidRPr="007C5EC5">
        <w:rPr>
          <w:rFonts w:asciiTheme="majorHAnsi" w:hAnsiTheme="majorHAnsi"/>
          <w:i/>
          <w:lang w:bidi="x-none"/>
        </w:rPr>
        <w:t>Notre Dame Study of Resiliency in Later Life</w:t>
      </w:r>
    </w:p>
    <w:p w14:paraId="49BC6092" w14:textId="510C3B47" w:rsidR="007C5EC5" w:rsidRDefault="00F87D44" w:rsidP="007C62ED">
      <w:pPr>
        <w:widowControl w:val="0"/>
        <w:tabs>
          <w:tab w:val="left" w:pos="1710"/>
        </w:tabs>
        <w:rPr>
          <w:rFonts w:asciiTheme="majorHAnsi" w:hAnsiTheme="majorHAnsi"/>
          <w:lang w:bidi="x-none"/>
        </w:rPr>
      </w:pPr>
      <w:r>
        <w:rPr>
          <w:rFonts w:asciiTheme="majorHAnsi" w:hAnsiTheme="majorHAnsi"/>
          <w:lang w:bidi="x-none"/>
        </w:rPr>
        <w:tab/>
      </w:r>
      <w:r w:rsidR="00A22570" w:rsidRPr="00A22570">
        <w:rPr>
          <w:rFonts w:asciiTheme="majorHAnsi" w:hAnsiTheme="majorHAnsi"/>
          <w:lang w:bidi="x-none"/>
        </w:rPr>
        <w:t xml:space="preserve">The goal was to carry out and assist in analyses that involve fitting </w:t>
      </w:r>
      <w:r>
        <w:rPr>
          <w:rFonts w:asciiTheme="majorHAnsi" w:hAnsiTheme="majorHAnsi"/>
          <w:lang w:bidi="x-none"/>
        </w:rPr>
        <w:tab/>
      </w:r>
      <w:r w:rsidR="00A22570" w:rsidRPr="00A22570">
        <w:rPr>
          <w:rFonts w:asciiTheme="majorHAnsi" w:hAnsiTheme="majorHAnsi"/>
          <w:lang w:bidi="x-none"/>
        </w:rPr>
        <w:t xml:space="preserve">mixture </w:t>
      </w:r>
      <w:r>
        <w:rPr>
          <w:rFonts w:asciiTheme="majorHAnsi" w:hAnsiTheme="majorHAnsi"/>
          <w:lang w:bidi="x-none"/>
        </w:rPr>
        <w:tab/>
      </w:r>
      <w:r w:rsidR="00A22570" w:rsidRPr="00A22570">
        <w:rPr>
          <w:rFonts w:asciiTheme="majorHAnsi" w:hAnsiTheme="majorHAnsi"/>
          <w:lang w:bidi="x-none"/>
        </w:rPr>
        <w:t>models to the longitudinal data collected in the study</w:t>
      </w:r>
    </w:p>
    <w:p w14:paraId="351E67B2" w14:textId="43A77EAE" w:rsidR="007C5EC5" w:rsidRPr="00A22570" w:rsidRDefault="007C5EC5" w:rsidP="007C62ED">
      <w:pPr>
        <w:pStyle w:val="DataField11pt"/>
        <w:widowControl w:val="0"/>
        <w:tabs>
          <w:tab w:val="left" w:pos="1710"/>
        </w:tabs>
        <w:spacing w:line="240" w:lineRule="auto"/>
        <w:rPr>
          <w:rFonts w:asciiTheme="majorHAnsi" w:hAnsiTheme="majorHAnsi"/>
          <w:sz w:val="24"/>
          <w:szCs w:val="24"/>
        </w:rPr>
      </w:pPr>
      <w:r>
        <w:rPr>
          <w:rFonts w:asciiTheme="majorHAnsi" w:hAnsiTheme="majorHAnsi"/>
          <w:sz w:val="24"/>
          <w:szCs w:val="24"/>
        </w:rPr>
        <w:t>2009-2011</w:t>
      </w:r>
      <w:r>
        <w:rPr>
          <w:rFonts w:asciiTheme="majorHAnsi" w:hAnsiTheme="majorHAnsi"/>
          <w:sz w:val="24"/>
          <w:szCs w:val="24"/>
        </w:rPr>
        <w:tab/>
      </w:r>
      <w:r w:rsidRPr="00810C59">
        <w:rPr>
          <w:rFonts w:asciiTheme="majorHAnsi" w:hAnsiTheme="majorHAnsi"/>
          <w:sz w:val="24"/>
          <w:szCs w:val="24"/>
          <w:u w:val="single"/>
        </w:rPr>
        <w:t xml:space="preserve">ISK/6827/VPP, G.H. Lubke (PI) </w:t>
      </w:r>
      <w:r w:rsidRPr="00810C59">
        <w:rPr>
          <w:rFonts w:asciiTheme="majorHAnsi" w:hAnsiTheme="majorHAnsi"/>
          <w:sz w:val="24"/>
          <w:szCs w:val="24"/>
          <w:u w:val="single"/>
        </w:rPr>
        <w:tab/>
      </w:r>
      <w:r w:rsidRPr="00A22570">
        <w:rPr>
          <w:rFonts w:asciiTheme="majorHAnsi" w:hAnsiTheme="majorHAnsi"/>
          <w:sz w:val="24"/>
          <w:szCs w:val="24"/>
        </w:rPr>
        <w:tab/>
      </w:r>
      <w:r w:rsidRPr="00A22570">
        <w:rPr>
          <w:rFonts w:asciiTheme="majorHAnsi" w:hAnsiTheme="majorHAnsi"/>
          <w:sz w:val="24"/>
          <w:szCs w:val="24"/>
        </w:rPr>
        <w:tab/>
      </w:r>
    </w:p>
    <w:p w14:paraId="576646BB" w14:textId="67499975" w:rsidR="007C5EC5" w:rsidRPr="00A22570" w:rsidRDefault="00F87D44" w:rsidP="007C62ED">
      <w:pPr>
        <w:pStyle w:val="DataField11pt"/>
        <w:widowControl w:val="0"/>
        <w:tabs>
          <w:tab w:val="left" w:pos="1710"/>
        </w:tabs>
        <w:spacing w:line="240" w:lineRule="auto"/>
        <w:rPr>
          <w:rFonts w:asciiTheme="majorHAnsi" w:hAnsiTheme="majorHAnsi"/>
          <w:sz w:val="24"/>
          <w:szCs w:val="24"/>
        </w:rPr>
      </w:pPr>
      <w:r>
        <w:rPr>
          <w:rFonts w:asciiTheme="majorHAnsi" w:hAnsiTheme="majorHAnsi"/>
          <w:sz w:val="24"/>
          <w:szCs w:val="24"/>
        </w:rPr>
        <w:tab/>
      </w:r>
      <w:r w:rsidR="007C5EC5" w:rsidRPr="00A22570">
        <w:rPr>
          <w:rFonts w:asciiTheme="majorHAnsi" w:hAnsiTheme="majorHAnsi"/>
          <w:sz w:val="24"/>
          <w:szCs w:val="24"/>
        </w:rPr>
        <w:t xml:space="preserve">Royal Netherlands Academy of Arts and Science, Visiting Professors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spellStart"/>
      <w:r w:rsidR="007C5EC5" w:rsidRPr="00A22570">
        <w:rPr>
          <w:rFonts w:asciiTheme="majorHAnsi" w:hAnsiTheme="majorHAnsi"/>
          <w:sz w:val="24"/>
          <w:szCs w:val="24"/>
        </w:rPr>
        <w:t>Programme</w:t>
      </w:r>
      <w:proofErr w:type="spellEnd"/>
      <w:r w:rsidR="007C5EC5" w:rsidRPr="00A22570">
        <w:rPr>
          <w:rFonts w:asciiTheme="majorHAnsi" w:hAnsiTheme="majorHAnsi"/>
          <w:sz w:val="24"/>
          <w:szCs w:val="24"/>
        </w:rPr>
        <w:t>.</w:t>
      </w:r>
      <w:r>
        <w:rPr>
          <w:rFonts w:asciiTheme="majorHAnsi" w:hAnsiTheme="majorHAnsi"/>
          <w:sz w:val="24"/>
          <w:szCs w:val="24"/>
        </w:rPr>
        <w:t xml:space="preserve"> </w:t>
      </w:r>
      <w:r w:rsidR="007C5EC5" w:rsidRPr="00A22570">
        <w:rPr>
          <w:rFonts w:asciiTheme="majorHAnsi" w:hAnsiTheme="majorHAnsi"/>
          <w:sz w:val="24"/>
          <w:szCs w:val="24"/>
        </w:rPr>
        <w:t xml:space="preserve">The goal was to collaborate with researchers at the </w:t>
      </w:r>
      <w:r>
        <w:rPr>
          <w:rFonts w:asciiTheme="majorHAnsi" w:hAnsiTheme="majorHAnsi"/>
          <w:sz w:val="24"/>
          <w:szCs w:val="24"/>
        </w:rPr>
        <w:tab/>
      </w:r>
      <w:r w:rsidR="007C5EC5" w:rsidRPr="00A22570">
        <w:rPr>
          <w:rFonts w:asciiTheme="majorHAnsi" w:hAnsiTheme="majorHAnsi"/>
          <w:sz w:val="24"/>
          <w:szCs w:val="24"/>
        </w:rPr>
        <w:t xml:space="preserve">Department of Biological Psychology, VU University Amsterdam, on </w:t>
      </w:r>
      <w:r>
        <w:rPr>
          <w:rFonts w:asciiTheme="majorHAnsi" w:hAnsiTheme="majorHAnsi"/>
          <w:sz w:val="24"/>
          <w:szCs w:val="24"/>
        </w:rPr>
        <w:tab/>
      </w:r>
      <w:r w:rsidR="007C5EC5" w:rsidRPr="00A22570">
        <w:rPr>
          <w:rFonts w:asciiTheme="majorHAnsi" w:hAnsiTheme="majorHAnsi"/>
          <w:sz w:val="24"/>
          <w:szCs w:val="24"/>
        </w:rPr>
        <w:t xml:space="preserve">projects involving </w:t>
      </w:r>
      <w:proofErr w:type="spellStart"/>
      <w:r>
        <w:rPr>
          <w:rFonts w:asciiTheme="majorHAnsi" w:hAnsiTheme="majorHAnsi"/>
          <w:sz w:val="24"/>
          <w:szCs w:val="24"/>
        </w:rPr>
        <w:t>com</w:t>
      </w:r>
      <w:r w:rsidR="007C5EC5" w:rsidRPr="00A22570">
        <w:rPr>
          <w:rFonts w:asciiTheme="majorHAnsi" w:hAnsiTheme="majorHAnsi"/>
          <w:sz w:val="24"/>
          <w:szCs w:val="24"/>
        </w:rPr>
        <w:t>lex</w:t>
      </w:r>
      <w:proofErr w:type="spellEnd"/>
      <w:r w:rsidR="007C5EC5" w:rsidRPr="00A22570">
        <w:rPr>
          <w:rFonts w:asciiTheme="majorHAnsi" w:hAnsiTheme="majorHAnsi"/>
          <w:sz w:val="24"/>
          <w:szCs w:val="24"/>
        </w:rPr>
        <w:t xml:space="preserve"> phenotypes and genome-wide association </w:t>
      </w:r>
      <w:r>
        <w:rPr>
          <w:rFonts w:asciiTheme="majorHAnsi" w:hAnsiTheme="majorHAnsi"/>
          <w:sz w:val="24"/>
          <w:szCs w:val="24"/>
        </w:rPr>
        <w:tab/>
      </w:r>
      <w:r w:rsidR="007C5EC5" w:rsidRPr="00A22570">
        <w:rPr>
          <w:rFonts w:asciiTheme="majorHAnsi" w:hAnsiTheme="majorHAnsi"/>
          <w:sz w:val="24"/>
          <w:szCs w:val="24"/>
        </w:rPr>
        <w:t>studies.</w:t>
      </w:r>
    </w:p>
    <w:p w14:paraId="5AD193C2" w14:textId="3DC22116" w:rsidR="007C5EC5" w:rsidRPr="00810C59" w:rsidRDefault="007C5EC5" w:rsidP="007C62ED">
      <w:pPr>
        <w:widowControl w:val="0"/>
        <w:tabs>
          <w:tab w:val="left" w:pos="1710"/>
        </w:tabs>
        <w:rPr>
          <w:rFonts w:asciiTheme="majorHAnsi" w:hAnsiTheme="majorHAnsi"/>
          <w:u w:val="single"/>
          <w:lang w:bidi="x-none"/>
        </w:rPr>
      </w:pPr>
      <w:r>
        <w:rPr>
          <w:rFonts w:asciiTheme="majorHAnsi" w:hAnsiTheme="majorHAnsi"/>
          <w:lang w:bidi="x-none"/>
        </w:rPr>
        <w:t>2011-2013</w:t>
      </w:r>
      <w:r>
        <w:rPr>
          <w:rFonts w:asciiTheme="majorHAnsi" w:hAnsiTheme="majorHAnsi"/>
          <w:lang w:bidi="x-none"/>
        </w:rPr>
        <w:tab/>
      </w:r>
      <w:r w:rsidRPr="00810C59">
        <w:rPr>
          <w:rFonts w:asciiTheme="majorHAnsi" w:hAnsiTheme="majorHAnsi"/>
          <w:u w:val="single"/>
          <w:lang w:bidi="x-none"/>
        </w:rPr>
        <w:t>Research contract with VU University Amsterdam</w:t>
      </w:r>
    </w:p>
    <w:p w14:paraId="6EC51E88" w14:textId="177B423F" w:rsidR="00810C59" w:rsidRDefault="00F87D44" w:rsidP="007C62ED">
      <w:pPr>
        <w:pStyle w:val="DataField11pt"/>
        <w:widowControl w:val="0"/>
        <w:tabs>
          <w:tab w:val="left" w:pos="1710"/>
        </w:tabs>
        <w:spacing w:line="240" w:lineRule="auto"/>
        <w:rPr>
          <w:rFonts w:asciiTheme="majorHAnsi" w:hAnsiTheme="majorHAnsi"/>
          <w:szCs w:val="24"/>
          <w:lang w:bidi="x-none"/>
        </w:rPr>
      </w:pPr>
      <w:r>
        <w:rPr>
          <w:rFonts w:asciiTheme="majorHAnsi" w:hAnsiTheme="majorHAnsi"/>
          <w:szCs w:val="24"/>
          <w:lang w:bidi="x-none"/>
        </w:rPr>
        <w:tab/>
      </w:r>
      <w:r w:rsidR="007C5EC5" w:rsidRPr="00A22570">
        <w:rPr>
          <w:rFonts w:asciiTheme="majorHAnsi" w:hAnsiTheme="majorHAnsi"/>
          <w:sz w:val="24"/>
          <w:szCs w:val="24"/>
        </w:rPr>
        <w:t xml:space="preserve">The goal was to </w:t>
      </w:r>
      <w:r w:rsidR="007C5EC5">
        <w:rPr>
          <w:rFonts w:asciiTheme="majorHAnsi" w:hAnsiTheme="majorHAnsi"/>
          <w:sz w:val="24"/>
          <w:szCs w:val="24"/>
        </w:rPr>
        <w:t>continue the collaboration</w:t>
      </w:r>
      <w:r w:rsidR="007C5EC5" w:rsidRPr="00A22570">
        <w:rPr>
          <w:rFonts w:asciiTheme="majorHAnsi" w:hAnsiTheme="majorHAnsi"/>
          <w:sz w:val="24"/>
          <w:szCs w:val="24"/>
        </w:rPr>
        <w:t xml:space="preserve"> with researchers at the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C5EC5" w:rsidRPr="00A22570">
        <w:rPr>
          <w:rFonts w:asciiTheme="majorHAnsi" w:hAnsiTheme="majorHAnsi"/>
          <w:sz w:val="24"/>
          <w:szCs w:val="24"/>
        </w:rPr>
        <w:t>Department of Biological Psychology, VU University Amsterdam</w:t>
      </w:r>
    </w:p>
    <w:p w14:paraId="1C87A473" w14:textId="778AE207" w:rsidR="00A22570" w:rsidRPr="00810C59" w:rsidRDefault="00713E19" w:rsidP="007C62ED">
      <w:pPr>
        <w:pStyle w:val="DataField11pt"/>
        <w:widowControl w:val="0"/>
        <w:tabs>
          <w:tab w:val="left" w:pos="1710"/>
        </w:tabs>
        <w:spacing w:line="240" w:lineRule="auto"/>
        <w:rPr>
          <w:rFonts w:asciiTheme="majorHAnsi" w:hAnsiTheme="majorHAnsi"/>
          <w:szCs w:val="24"/>
          <w:lang w:bidi="x-none"/>
        </w:rPr>
      </w:pPr>
      <w:r>
        <w:rPr>
          <w:rFonts w:asciiTheme="majorHAnsi" w:hAnsiTheme="majorHAnsi" w:cs="Times New Roman"/>
          <w:sz w:val="24"/>
          <w:szCs w:val="24"/>
        </w:rPr>
        <w:t>2006-2008</w:t>
      </w:r>
      <w:r>
        <w:rPr>
          <w:rFonts w:asciiTheme="majorHAnsi" w:hAnsiTheme="majorHAnsi" w:cs="Times New Roman"/>
          <w:sz w:val="24"/>
          <w:szCs w:val="24"/>
        </w:rPr>
        <w:tab/>
      </w:r>
      <w:r w:rsidR="00A22570" w:rsidRPr="00810C59">
        <w:rPr>
          <w:rFonts w:asciiTheme="majorHAnsi" w:hAnsiTheme="majorHAnsi" w:cs="Times New Roman"/>
          <w:sz w:val="24"/>
          <w:szCs w:val="24"/>
          <w:u w:val="single"/>
        </w:rPr>
        <w:t>R21 AG027360</w:t>
      </w:r>
      <w:r w:rsidR="007C5EC5" w:rsidRPr="00810C59">
        <w:rPr>
          <w:rFonts w:asciiTheme="majorHAnsi" w:hAnsiTheme="majorHAnsi" w:cs="Times New Roman"/>
          <w:sz w:val="24"/>
          <w:szCs w:val="24"/>
          <w:u w:val="single"/>
        </w:rPr>
        <w:t xml:space="preserve">, </w:t>
      </w:r>
      <w:r w:rsidR="00A22570" w:rsidRPr="00810C59">
        <w:rPr>
          <w:rFonts w:asciiTheme="majorHAnsi" w:hAnsiTheme="majorHAnsi" w:cs="Times New Roman"/>
          <w:sz w:val="24"/>
          <w:szCs w:val="24"/>
          <w:u w:val="single"/>
        </w:rPr>
        <w:t>G.H. Lubke (PI)</w:t>
      </w:r>
      <w:r w:rsidR="00A22570" w:rsidRPr="00810C59">
        <w:rPr>
          <w:rFonts w:asciiTheme="majorHAnsi" w:hAnsiTheme="majorHAnsi" w:cs="Times New Roman"/>
          <w:sz w:val="24"/>
          <w:szCs w:val="24"/>
          <w:u w:val="single"/>
        </w:rPr>
        <w:tab/>
      </w:r>
      <w:r w:rsidR="00A22570" w:rsidRPr="00A22570">
        <w:rPr>
          <w:rFonts w:asciiTheme="majorHAnsi" w:hAnsiTheme="majorHAnsi" w:cs="Times New Roman"/>
          <w:sz w:val="24"/>
          <w:szCs w:val="24"/>
        </w:rPr>
        <w:tab/>
      </w:r>
      <w:r w:rsidR="00A22570" w:rsidRPr="00A22570">
        <w:rPr>
          <w:rFonts w:asciiTheme="majorHAnsi" w:hAnsiTheme="majorHAnsi" w:cs="Times New Roman"/>
          <w:sz w:val="24"/>
          <w:szCs w:val="24"/>
        </w:rPr>
        <w:tab/>
      </w:r>
      <w:r w:rsidR="00A22570" w:rsidRPr="00A22570">
        <w:rPr>
          <w:rFonts w:asciiTheme="majorHAnsi" w:hAnsiTheme="majorHAnsi" w:cs="Times New Roman"/>
          <w:sz w:val="24"/>
          <w:szCs w:val="24"/>
        </w:rPr>
        <w:tab/>
        <w:t xml:space="preserve"> </w:t>
      </w:r>
    </w:p>
    <w:p w14:paraId="1ABC9803" w14:textId="4F18BCC0" w:rsidR="00A22570" w:rsidRPr="007C5EC5" w:rsidRDefault="00713E19" w:rsidP="007C62ED">
      <w:pPr>
        <w:pStyle w:val="DataField11pt"/>
        <w:widowControl w:val="0"/>
        <w:tabs>
          <w:tab w:val="left" w:pos="1710"/>
        </w:tabs>
        <w:spacing w:line="240" w:lineRule="auto"/>
        <w:ind w:right="-7495"/>
        <w:rPr>
          <w:rFonts w:asciiTheme="majorHAnsi" w:hAnsiTheme="majorHAnsi" w:cs="Times New Roman"/>
          <w:i/>
          <w:sz w:val="24"/>
          <w:szCs w:val="24"/>
        </w:rPr>
      </w:pPr>
      <w:r>
        <w:rPr>
          <w:rFonts w:asciiTheme="majorHAnsi" w:hAnsiTheme="majorHAnsi" w:cs="Times New Roman"/>
          <w:sz w:val="24"/>
          <w:szCs w:val="24"/>
        </w:rPr>
        <w:tab/>
      </w:r>
      <w:r w:rsidR="00A22570" w:rsidRPr="007C5EC5">
        <w:rPr>
          <w:rFonts w:asciiTheme="majorHAnsi" w:hAnsiTheme="majorHAnsi" w:cs="Times New Roman"/>
          <w:i/>
          <w:sz w:val="24"/>
          <w:szCs w:val="24"/>
        </w:rPr>
        <w:t>Novel Methods to Assess Complex Developmental Changes</w:t>
      </w:r>
    </w:p>
    <w:p w14:paraId="69C2B963" w14:textId="2B683249" w:rsidR="007C5EC5" w:rsidRDefault="00713E19" w:rsidP="007C62ED">
      <w:pPr>
        <w:pStyle w:val="DataField11pt"/>
        <w:widowControl w:val="0"/>
        <w:tabs>
          <w:tab w:val="left" w:pos="1710"/>
        </w:tabs>
        <w:spacing w:line="240" w:lineRule="auto"/>
        <w:ind w:right="-7495"/>
        <w:rPr>
          <w:rFonts w:asciiTheme="majorHAnsi" w:hAnsiTheme="majorHAnsi" w:cs="Times New Roman"/>
          <w:sz w:val="24"/>
          <w:szCs w:val="24"/>
        </w:rPr>
      </w:pPr>
      <w:r>
        <w:rPr>
          <w:rFonts w:asciiTheme="majorHAnsi" w:hAnsiTheme="majorHAnsi" w:cs="Times New Roman"/>
          <w:sz w:val="24"/>
          <w:szCs w:val="24"/>
        </w:rPr>
        <w:tab/>
      </w:r>
      <w:r w:rsidR="00A22570" w:rsidRPr="00A22570">
        <w:rPr>
          <w:rFonts w:asciiTheme="majorHAnsi" w:hAnsiTheme="majorHAnsi" w:cs="Times New Roman"/>
          <w:sz w:val="24"/>
          <w:szCs w:val="24"/>
        </w:rPr>
        <w:t xml:space="preserve">The goals of </w:t>
      </w:r>
      <w:r w:rsidR="007C5EC5">
        <w:rPr>
          <w:rFonts w:asciiTheme="majorHAnsi" w:hAnsiTheme="majorHAnsi" w:cs="Times New Roman"/>
          <w:sz w:val="24"/>
          <w:szCs w:val="24"/>
        </w:rPr>
        <w:t>my</w:t>
      </w:r>
      <w:r w:rsidR="00A22570" w:rsidRPr="00A22570">
        <w:rPr>
          <w:rFonts w:asciiTheme="majorHAnsi" w:hAnsiTheme="majorHAnsi" w:cs="Times New Roman"/>
          <w:sz w:val="24"/>
          <w:szCs w:val="24"/>
        </w:rPr>
        <w:t xml:space="preserve"> project were (1) to develop and evaluate growth mixture </w:t>
      </w:r>
    </w:p>
    <w:p w14:paraId="1BC401FD" w14:textId="1F8EA0F9" w:rsidR="007C5EC5" w:rsidRPr="00665A6F" w:rsidRDefault="00713E19" w:rsidP="007C62ED">
      <w:pPr>
        <w:pStyle w:val="DataField11pt"/>
        <w:widowControl w:val="0"/>
        <w:tabs>
          <w:tab w:val="left" w:pos="1710"/>
        </w:tabs>
        <w:spacing w:line="240" w:lineRule="auto"/>
        <w:rPr>
          <w:rFonts w:ascii="Cambria" w:hAnsi="Cambria" w:cs="Times New Roman"/>
          <w:sz w:val="24"/>
          <w:szCs w:val="24"/>
        </w:rPr>
      </w:pPr>
      <w:r>
        <w:rPr>
          <w:rFonts w:ascii="Cambria" w:hAnsi="Cambria" w:cs="Times New Roman"/>
          <w:sz w:val="24"/>
          <w:szCs w:val="24"/>
        </w:rPr>
        <w:tab/>
      </w:r>
      <w:r w:rsidR="00A22570" w:rsidRPr="00665A6F">
        <w:rPr>
          <w:rFonts w:ascii="Cambria" w:hAnsi="Cambria" w:cs="Times New Roman"/>
          <w:sz w:val="24"/>
          <w:szCs w:val="24"/>
        </w:rPr>
        <w:t>models that combine</w:t>
      </w:r>
      <w:r w:rsidR="007C5EC5" w:rsidRPr="00665A6F">
        <w:rPr>
          <w:rFonts w:ascii="Cambria" w:hAnsi="Cambria" w:cs="Times New Roman"/>
          <w:sz w:val="24"/>
          <w:szCs w:val="24"/>
        </w:rPr>
        <w:t xml:space="preserve"> </w:t>
      </w:r>
      <w:r w:rsidR="00A22570" w:rsidRPr="00665A6F">
        <w:rPr>
          <w:rFonts w:ascii="Cambria" w:hAnsi="Cambria" w:cs="Times New Roman"/>
          <w:sz w:val="24"/>
          <w:szCs w:val="24"/>
        </w:rPr>
        <w:t xml:space="preserve">several growth processes in order to investigate </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t</w:t>
      </w:r>
      <w:r w:rsidR="00A22570" w:rsidRPr="00665A6F">
        <w:rPr>
          <w:rFonts w:ascii="Cambria" w:hAnsi="Cambria" w:cs="Times New Roman"/>
          <w:sz w:val="24"/>
          <w:szCs w:val="24"/>
        </w:rPr>
        <w:t xml:space="preserve">he </w:t>
      </w:r>
      <w:r>
        <w:rPr>
          <w:rFonts w:ascii="Cambria" w:hAnsi="Cambria" w:cs="Times New Roman"/>
          <w:sz w:val="24"/>
          <w:szCs w:val="24"/>
        </w:rPr>
        <w:t>r</w:t>
      </w:r>
      <w:r w:rsidR="00A22570" w:rsidRPr="00665A6F">
        <w:rPr>
          <w:rFonts w:ascii="Cambria" w:hAnsi="Cambria" w:cs="Times New Roman"/>
          <w:sz w:val="24"/>
          <w:szCs w:val="24"/>
        </w:rPr>
        <w:t xml:space="preserve">elation between different developmental processes over time, and </w:t>
      </w:r>
      <w:r>
        <w:rPr>
          <w:rFonts w:ascii="Cambria" w:hAnsi="Cambria" w:cs="Times New Roman"/>
          <w:sz w:val="24"/>
          <w:szCs w:val="24"/>
        </w:rPr>
        <w:tab/>
      </w:r>
      <w:r w:rsidR="00A22570" w:rsidRPr="00665A6F">
        <w:rPr>
          <w:rFonts w:ascii="Cambria" w:hAnsi="Cambria" w:cs="Times New Roman"/>
          <w:sz w:val="24"/>
          <w:szCs w:val="24"/>
        </w:rPr>
        <w:t>(2) to apply these models to empirical data.</w:t>
      </w:r>
    </w:p>
    <w:p w14:paraId="436B173C" w14:textId="77777777" w:rsidR="007C5EC5" w:rsidRPr="00665A6F" w:rsidRDefault="007C5EC5" w:rsidP="007C62ED">
      <w:pPr>
        <w:pStyle w:val="DataField11pt"/>
        <w:tabs>
          <w:tab w:val="left" w:pos="1710"/>
        </w:tabs>
        <w:spacing w:line="240" w:lineRule="auto"/>
        <w:rPr>
          <w:rFonts w:ascii="Cambria" w:hAnsi="Cambria" w:cs="Times New Roman"/>
          <w:sz w:val="24"/>
          <w:szCs w:val="24"/>
        </w:rPr>
      </w:pPr>
    </w:p>
    <w:p w14:paraId="0E2A56D4" w14:textId="77777777" w:rsidR="00665A6F" w:rsidRPr="00665A6F" w:rsidRDefault="00665A6F" w:rsidP="007C62ED">
      <w:pPr>
        <w:pStyle w:val="DataField11pt"/>
        <w:tabs>
          <w:tab w:val="left" w:pos="1710"/>
        </w:tabs>
        <w:spacing w:line="240" w:lineRule="auto"/>
        <w:rPr>
          <w:rFonts w:ascii="Cambria" w:hAnsi="Cambria"/>
          <w:b/>
          <w:sz w:val="24"/>
          <w:szCs w:val="24"/>
        </w:rPr>
      </w:pPr>
    </w:p>
    <w:p w14:paraId="26B496B3" w14:textId="79B63A33" w:rsidR="00D921A0" w:rsidRDefault="00D921A0" w:rsidP="00D921A0">
      <w:pPr>
        <w:pBdr>
          <w:bottom w:val="dotted" w:sz="4" w:space="1" w:color="auto"/>
        </w:pBdr>
        <w:rPr>
          <w:rFonts w:asciiTheme="majorHAnsi" w:hAnsiTheme="majorHAnsi"/>
          <w:b/>
        </w:rPr>
      </w:pPr>
      <w:r>
        <w:rPr>
          <w:rFonts w:asciiTheme="majorHAnsi" w:hAnsiTheme="majorHAnsi"/>
          <w:b/>
        </w:rPr>
        <w:t>Professional Memberships</w:t>
      </w:r>
    </w:p>
    <w:p w14:paraId="5EE3BBD3" w14:textId="77777777" w:rsidR="00D921A0" w:rsidRDefault="00D921A0" w:rsidP="007C62ED">
      <w:pPr>
        <w:pStyle w:val="DataField11pt"/>
        <w:tabs>
          <w:tab w:val="left" w:pos="1710"/>
        </w:tabs>
        <w:spacing w:line="240" w:lineRule="auto"/>
        <w:contextualSpacing/>
        <w:rPr>
          <w:rFonts w:ascii="Cambria" w:hAnsi="Cambria" w:cs="Times New Roman"/>
          <w:sz w:val="24"/>
          <w:szCs w:val="24"/>
        </w:rPr>
      </w:pPr>
    </w:p>
    <w:p w14:paraId="0478431B" w14:textId="77E71941" w:rsidR="00A22570" w:rsidRPr="00665A6F" w:rsidRDefault="007C62ED" w:rsidP="007C62ED">
      <w:pPr>
        <w:pStyle w:val="DataField11pt"/>
        <w:tabs>
          <w:tab w:val="left" w:pos="1710"/>
        </w:tabs>
        <w:spacing w:line="240" w:lineRule="auto"/>
        <w:contextualSpacing/>
        <w:rPr>
          <w:rFonts w:ascii="Cambria" w:hAnsi="Cambria" w:cs="Times New Roman"/>
          <w:sz w:val="24"/>
          <w:szCs w:val="24"/>
        </w:rPr>
      </w:pPr>
      <w:r>
        <w:rPr>
          <w:rFonts w:ascii="Cambria" w:hAnsi="Cambria" w:cs="Times New Roman"/>
          <w:sz w:val="24"/>
          <w:szCs w:val="24"/>
        </w:rPr>
        <w:t>SMEP</w:t>
      </w:r>
      <w:r>
        <w:rPr>
          <w:rFonts w:ascii="Cambria" w:hAnsi="Cambria" w:cs="Times New Roman"/>
          <w:sz w:val="24"/>
          <w:szCs w:val="24"/>
        </w:rPr>
        <w:tab/>
      </w:r>
      <w:r>
        <w:rPr>
          <w:rFonts w:ascii="Cambria" w:hAnsi="Cambria" w:cs="Times New Roman"/>
          <w:sz w:val="24"/>
          <w:szCs w:val="24"/>
        </w:rPr>
        <w:tab/>
      </w:r>
      <w:r w:rsidR="00A22570" w:rsidRPr="00665A6F">
        <w:rPr>
          <w:rFonts w:ascii="Cambria" w:hAnsi="Cambria" w:cs="Times New Roman"/>
          <w:sz w:val="24"/>
          <w:szCs w:val="24"/>
        </w:rPr>
        <w:t>Society of Multivariate Experimental Psychology</w:t>
      </w:r>
    </w:p>
    <w:p w14:paraId="3733CBA1" w14:textId="4DA0D840" w:rsidR="00A22570" w:rsidRPr="00665A6F" w:rsidRDefault="007C62ED" w:rsidP="007C62ED">
      <w:pPr>
        <w:pStyle w:val="DataField11pt"/>
        <w:tabs>
          <w:tab w:val="left" w:pos="1710"/>
        </w:tabs>
        <w:spacing w:line="240" w:lineRule="auto"/>
        <w:contextualSpacing/>
        <w:rPr>
          <w:rFonts w:ascii="Cambria" w:hAnsi="Cambria" w:cs="Times New Roman"/>
          <w:sz w:val="24"/>
          <w:szCs w:val="24"/>
        </w:rPr>
      </w:pPr>
      <w:r>
        <w:rPr>
          <w:rFonts w:ascii="Cambria" w:hAnsi="Cambria" w:cs="Times New Roman"/>
          <w:sz w:val="24"/>
          <w:szCs w:val="24"/>
        </w:rPr>
        <w:t>BGA</w:t>
      </w:r>
      <w:r>
        <w:rPr>
          <w:rFonts w:ascii="Cambria" w:hAnsi="Cambria" w:cs="Times New Roman"/>
          <w:sz w:val="24"/>
          <w:szCs w:val="24"/>
        </w:rPr>
        <w:tab/>
      </w:r>
      <w:r>
        <w:rPr>
          <w:rFonts w:ascii="Cambria" w:hAnsi="Cambria" w:cs="Times New Roman"/>
          <w:sz w:val="24"/>
          <w:szCs w:val="24"/>
        </w:rPr>
        <w:tab/>
      </w:r>
      <w:r w:rsidR="00A22570" w:rsidRPr="00665A6F">
        <w:rPr>
          <w:rFonts w:ascii="Cambria" w:hAnsi="Cambria" w:cs="Times New Roman"/>
          <w:sz w:val="24"/>
          <w:szCs w:val="24"/>
        </w:rPr>
        <w:t>Behavior Genetics Association</w:t>
      </w:r>
    </w:p>
    <w:p w14:paraId="7DA68343" w14:textId="77777777" w:rsidR="00A22570" w:rsidRPr="00665A6F" w:rsidRDefault="00A22570" w:rsidP="00665A6F">
      <w:pPr>
        <w:pStyle w:val="DataField11pt"/>
        <w:spacing w:line="240" w:lineRule="auto"/>
        <w:contextualSpacing/>
        <w:rPr>
          <w:rFonts w:ascii="Cambria" w:hAnsi="Cambria" w:cs="Times New Roman"/>
          <w:sz w:val="24"/>
          <w:szCs w:val="24"/>
          <w:u w:val="single"/>
        </w:rPr>
      </w:pPr>
    </w:p>
    <w:p w14:paraId="6D021A48" w14:textId="77777777" w:rsidR="00665A6F" w:rsidRDefault="00665A6F" w:rsidP="00665A6F">
      <w:pPr>
        <w:pStyle w:val="Heading2"/>
        <w:spacing w:before="0" w:after="0" w:line="240" w:lineRule="auto"/>
        <w:contextualSpacing/>
        <w:rPr>
          <w:rFonts w:ascii="Cambria" w:hAnsi="Cambria"/>
          <w:b/>
          <w:szCs w:val="24"/>
          <w:u w:val="none"/>
        </w:rPr>
      </w:pPr>
    </w:p>
    <w:p w14:paraId="39A73FA9" w14:textId="61981DEA" w:rsidR="00D921A0" w:rsidRDefault="00D921A0" w:rsidP="00D921A0">
      <w:pPr>
        <w:pBdr>
          <w:bottom w:val="dotted" w:sz="4" w:space="1" w:color="auto"/>
        </w:pBdr>
        <w:rPr>
          <w:rFonts w:asciiTheme="majorHAnsi" w:hAnsiTheme="majorHAnsi"/>
          <w:b/>
        </w:rPr>
      </w:pPr>
      <w:r>
        <w:rPr>
          <w:rFonts w:asciiTheme="majorHAnsi" w:hAnsiTheme="majorHAnsi"/>
          <w:b/>
        </w:rPr>
        <w:t>Service</w:t>
      </w:r>
    </w:p>
    <w:p w14:paraId="1C7C70DA" w14:textId="460E9CEE" w:rsidR="00665A6F" w:rsidRPr="005C6981" w:rsidRDefault="00665A6F" w:rsidP="005C6981">
      <w:pPr>
        <w:tabs>
          <w:tab w:val="left" w:pos="720"/>
          <w:tab w:val="left" w:pos="1170"/>
        </w:tabs>
        <w:jc w:val="both"/>
        <w:rPr>
          <w:rFonts w:asciiTheme="majorHAnsi" w:hAnsiTheme="majorHAnsi"/>
          <w:b/>
        </w:rPr>
      </w:pPr>
    </w:p>
    <w:p w14:paraId="04B73A1D" w14:textId="30124D35" w:rsidR="00665A6F" w:rsidRPr="00665A6F" w:rsidRDefault="00A22570" w:rsidP="00665A6F">
      <w:pPr>
        <w:pStyle w:val="Heading2"/>
        <w:spacing w:before="0" w:after="0" w:line="240" w:lineRule="auto"/>
        <w:contextualSpacing/>
        <w:rPr>
          <w:rFonts w:ascii="Cambria" w:hAnsi="Cambria"/>
          <w:szCs w:val="24"/>
        </w:rPr>
      </w:pPr>
      <w:r w:rsidRPr="00665A6F">
        <w:rPr>
          <w:rFonts w:ascii="Cambria" w:hAnsi="Cambria"/>
          <w:i/>
          <w:szCs w:val="24"/>
        </w:rPr>
        <w:t xml:space="preserve">Professional </w:t>
      </w:r>
    </w:p>
    <w:p w14:paraId="3386A9C9" w14:textId="77777777" w:rsidR="00834283" w:rsidRDefault="00834283" w:rsidP="00665A6F">
      <w:pPr>
        <w:pStyle w:val="Heading2"/>
        <w:spacing w:before="0" w:after="0" w:line="240" w:lineRule="auto"/>
        <w:contextualSpacing/>
        <w:rPr>
          <w:rFonts w:ascii="Cambria" w:hAnsi="Cambria"/>
          <w:szCs w:val="24"/>
          <w:u w:val="none"/>
        </w:rPr>
      </w:pPr>
    </w:p>
    <w:p w14:paraId="31A6C0DD" w14:textId="387F665A" w:rsidR="00A22570" w:rsidRPr="00665A6F" w:rsidRDefault="00665A6F" w:rsidP="00665A6F">
      <w:pPr>
        <w:pStyle w:val="Heading2"/>
        <w:spacing w:before="0" w:after="0" w:line="240" w:lineRule="auto"/>
        <w:contextualSpacing/>
        <w:rPr>
          <w:rFonts w:ascii="Cambria" w:hAnsi="Cambria"/>
          <w:b/>
          <w:szCs w:val="24"/>
          <w:u w:val="none"/>
        </w:rPr>
      </w:pPr>
      <w:r>
        <w:rPr>
          <w:rFonts w:ascii="Cambria" w:hAnsi="Cambria"/>
          <w:szCs w:val="24"/>
          <w:u w:val="none"/>
        </w:rPr>
        <w:t>2011-present</w:t>
      </w:r>
      <w:r>
        <w:rPr>
          <w:rFonts w:ascii="Cambria" w:hAnsi="Cambria"/>
          <w:szCs w:val="24"/>
          <w:u w:val="none"/>
        </w:rPr>
        <w:tab/>
      </w:r>
      <w:r>
        <w:rPr>
          <w:rFonts w:ascii="Cambria" w:hAnsi="Cambria"/>
          <w:szCs w:val="24"/>
          <w:u w:val="none"/>
        </w:rPr>
        <w:tab/>
      </w:r>
      <w:r w:rsidRPr="00665A6F">
        <w:rPr>
          <w:rFonts w:ascii="Cambria" w:hAnsi="Cambria"/>
          <w:szCs w:val="24"/>
          <w:u w:val="none"/>
        </w:rPr>
        <w:t>A</w:t>
      </w:r>
      <w:r w:rsidR="00A22570" w:rsidRPr="00665A6F">
        <w:rPr>
          <w:rFonts w:ascii="Cambria" w:hAnsi="Cambria"/>
          <w:szCs w:val="24"/>
          <w:u w:val="none"/>
        </w:rPr>
        <w:t>ssociate Editor Behavior Genetics</w:t>
      </w:r>
    </w:p>
    <w:p w14:paraId="65419DBF" w14:textId="12DFB26E" w:rsidR="00A22570" w:rsidRPr="00665A6F" w:rsidRDefault="00665A6F" w:rsidP="00665A6F">
      <w:pPr>
        <w:pStyle w:val="DataField11pt"/>
        <w:spacing w:line="240" w:lineRule="auto"/>
        <w:contextualSpacing/>
        <w:rPr>
          <w:rFonts w:ascii="Cambria" w:hAnsi="Cambria" w:cs="Times New Roman"/>
          <w:sz w:val="24"/>
          <w:szCs w:val="24"/>
        </w:rPr>
      </w:pPr>
      <w:r>
        <w:rPr>
          <w:rFonts w:ascii="Cambria" w:hAnsi="Cambria" w:cs="Times New Roman"/>
          <w:sz w:val="24"/>
          <w:szCs w:val="24"/>
        </w:rPr>
        <w:t>2012-</w:t>
      </w:r>
      <w:r w:rsidR="00AA3243">
        <w:rPr>
          <w:rFonts w:ascii="Cambria" w:hAnsi="Cambria" w:cs="Times New Roman"/>
          <w:sz w:val="24"/>
          <w:szCs w:val="24"/>
        </w:rPr>
        <w:t>2018</w:t>
      </w:r>
      <w:r w:rsidR="00AA3243">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00A22570" w:rsidRPr="00665A6F">
        <w:rPr>
          <w:rFonts w:ascii="Cambria" w:hAnsi="Cambria" w:cs="Times New Roman"/>
          <w:sz w:val="24"/>
          <w:szCs w:val="24"/>
        </w:rPr>
        <w:t>Consulting Editor Abnormal Psychology</w:t>
      </w:r>
    </w:p>
    <w:p w14:paraId="214DA2D2" w14:textId="105E1946" w:rsidR="00A22570" w:rsidRPr="00665A6F" w:rsidRDefault="00665A6F" w:rsidP="00665A6F">
      <w:pPr>
        <w:pStyle w:val="DataField11pt"/>
        <w:spacing w:line="240" w:lineRule="auto"/>
        <w:rPr>
          <w:rFonts w:ascii="Cambria" w:hAnsi="Cambria"/>
          <w:sz w:val="24"/>
          <w:szCs w:val="24"/>
        </w:rPr>
      </w:pPr>
      <w:r>
        <w:rPr>
          <w:rFonts w:ascii="Cambria" w:hAnsi="Cambria" w:cs="Times New Roman"/>
          <w:sz w:val="24"/>
          <w:szCs w:val="24"/>
        </w:rPr>
        <w:t>2014-present</w:t>
      </w:r>
      <w:r>
        <w:rPr>
          <w:rFonts w:ascii="Cambria" w:hAnsi="Cambria" w:cs="Times New Roman"/>
          <w:sz w:val="24"/>
          <w:szCs w:val="24"/>
        </w:rPr>
        <w:tab/>
      </w:r>
      <w:r>
        <w:rPr>
          <w:rFonts w:ascii="Cambria" w:hAnsi="Cambria" w:cs="Times New Roman"/>
          <w:sz w:val="24"/>
          <w:szCs w:val="24"/>
        </w:rPr>
        <w:tab/>
      </w:r>
      <w:r w:rsidR="00A22570" w:rsidRPr="00665A6F">
        <w:rPr>
          <w:rFonts w:ascii="Cambria" w:hAnsi="Cambria"/>
          <w:sz w:val="24"/>
          <w:szCs w:val="24"/>
        </w:rPr>
        <w:t>Consulting Editor Archives of Scientific Psychology</w:t>
      </w:r>
    </w:p>
    <w:p w14:paraId="3A6C247C" w14:textId="608DBEDC" w:rsidR="00A22570" w:rsidRPr="00665A6F" w:rsidRDefault="00665A6F" w:rsidP="00665A6F">
      <w:pPr>
        <w:pStyle w:val="DataField11pt"/>
        <w:spacing w:line="240" w:lineRule="auto"/>
        <w:rPr>
          <w:rFonts w:ascii="Cambria" w:hAnsi="Cambria"/>
          <w:sz w:val="24"/>
          <w:szCs w:val="24"/>
        </w:rPr>
      </w:pPr>
      <w:r>
        <w:rPr>
          <w:rFonts w:ascii="Cambria" w:hAnsi="Cambria"/>
          <w:sz w:val="24"/>
          <w:szCs w:val="24"/>
        </w:rPr>
        <w:t>2010-present</w:t>
      </w:r>
      <w:r>
        <w:rPr>
          <w:rFonts w:ascii="Cambria" w:hAnsi="Cambria"/>
          <w:sz w:val="24"/>
          <w:szCs w:val="24"/>
        </w:rPr>
        <w:tab/>
      </w:r>
      <w:r>
        <w:rPr>
          <w:rFonts w:ascii="Cambria" w:hAnsi="Cambria"/>
          <w:sz w:val="24"/>
          <w:szCs w:val="24"/>
        </w:rPr>
        <w:tab/>
      </w:r>
      <w:r w:rsidR="00A22570" w:rsidRPr="00665A6F">
        <w:rPr>
          <w:rFonts w:ascii="Cambria" w:hAnsi="Cambria"/>
          <w:sz w:val="24"/>
          <w:szCs w:val="24"/>
        </w:rPr>
        <w:t xml:space="preserve">Member of the Editorial Board of Psychological Methods </w:t>
      </w:r>
    </w:p>
    <w:p w14:paraId="61C08CDA" w14:textId="55C411C9" w:rsidR="00A22570" w:rsidRPr="00665A6F" w:rsidRDefault="00665A6F" w:rsidP="00665A6F">
      <w:pPr>
        <w:pStyle w:val="DataField11pt"/>
        <w:spacing w:line="240" w:lineRule="auto"/>
        <w:rPr>
          <w:rFonts w:ascii="Cambria" w:hAnsi="Cambria"/>
          <w:sz w:val="24"/>
          <w:szCs w:val="24"/>
        </w:rPr>
      </w:pPr>
      <w:r>
        <w:rPr>
          <w:rFonts w:ascii="Cambria" w:hAnsi="Cambria"/>
          <w:sz w:val="24"/>
          <w:szCs w:val="24"/>
        </w:rPr>
        <w:t>2010-present</w:t>
      </w:r>
      <w:r w:rsidRPr="00665A6F">
        <w:rPr>
          <w:rFonts w:ascii="Cambria" w:hAnsi="Cambria"/>
          <w:sz w:val="24"/>
          <w:szCs w:val="24"/>
        </w:rPr>
        <w:t xml:space="preserve"> </w:t>
      </w:r>
      <w:r>
        <w:rPr>
          <w:rFonts w:ascii="Cambria" w:hAnsi="Cambria"/>
          <w:sz w:val="24"/>
          <w:szCs w:val="24"/>
        </w:rPr>
        <w:tab/>
      </w:r>
      <w:r w:rsidR="00A22570" w:rsidRPr="00665A6F">
        <w:rPr>
          <w:rFonts w:ascii="Cambria" w:hAnsi="Cambria"/>
          <w:sz w:val="24"/>
          <w:szCs w:val="24"/>
        </w:rPr>
        <w:t>Member of the Editorial Board of Structural Equation Modeling</w:t>
      </w:r>
    </w:p>
    <w:p w14:paraId="178EEB91" w14:textId="27E387AA" w:rsidR="00A22570" w:rsidRDefault="00665A6F" w:rsidP="00665A6F">
      <w:pPr>
        <w:pStyle w:val="DataField11pt"/>
        <w:spacing w:line="240" w:lineRule="auto"/>
        <w:rPr>
          <w:rFonts w:ascii="Cambria" w:hAnsi="Cambria" w:cs="Times New Roman"/>
          <w:sz w:val="24"/>
          <w:szCs w:val="24"/>
        </w:rPr>
      </w:pPr>
      <w:r>
        <w:rPr>
          <w:rFonts w:ascii="Cambria" w:hAnsi="Cambria" w:cs="Times New Roman"/>
          <w:sz w:val="24"/>
          <w:szCs w:val="24"/>
        </w:rPr>
        <w:t>2009-present</w:t>
      </w:r>
      <w:r>
        <w:rPr>
          <w:rFonts w:ascii="Cambria" w:hAnsi="Cambria" w:cs="Times New Roman"/>
          <w:sz w:val="24"/>
          <w:szCs w:val="24"/>
        </w:rPr>
        <w:tab/>
      </w:r>
      <w:r>
        <w:rPr>
          <w:rFonts w:ascii="Cambria" w:hAnsi="Cambria" w:cs="Times New Roman"/>
          <w:sz w:val="24"/>
          <w:szCs w:val="24"/>
        </w:rPr>
        <w:tab/>
      </w:r>
      <w:r w:rsidR="00A22570" w:rsidRPr="00665A6F">
        <w:rPr>
          <w:rFonts w:ascii="Cambria" w:hAnsi="Cambria" w:cs="Times New Roman"/>
          <w:sz w:val="24"/>
          <w:szCs w:val="24"/>
        </w:rPr>
        <w:t xml:space="preserve">Ad-hoc reviewer of The Royal Netherlands Academy of Arts and Sciences </w:t>
      </w:r>
    </w:p>
    <w:p w14:paraId="7FDBD1CC" w14:textId="330FBA08" w:rsidR="00E032DE" w:rsidRPr="00665A6F" w:rsidRDefault="00E032DE" w:rsidP="00665A6F">
      <w:pPr>
        <w:pStyle w:val="DataField11pt"/>
        <w:spacing w:line="240" w:lineRule="auto"/>
        <w:rPr>
          <w:rFonts w:ascii="Cambria" w:hAnsi="Cambria" w:cs="Times New Roman"/>
          <w:sz w:val="24"/>
          <w:szCs w:val="24"/>
        </w:rPr>
      </w:pPr>
      <w:r>
        <w:rPr>
          <w:rFonts w:ascii="Cambria" w:hAnsi="Cambria"/>
          <w:sz w:val="24"/>
          <w:szCs w:val="24"/>
        </w:rPr>
        <w:lastRenderedPageBreak/>
        <w:t>2009-2018</w:t>
      </w:r>
      <w:r>
        <w:rPr>
          <w:rFonts w:ascii="Cambria" w:hAnsi="Cambria"/>
          <w:sz w:val="24"/>
          <w:szCs w:val="24"/>
        </w:rPr>
        <w:tab/>
      </w:r>
      <w:r>
        <w:rPr>
          <w:rFonts w:ascii="Cambria" w:hAnsi="Cambria"/>
          <w:sz w:val="24"/>
          <w:szCs w:val="24"/>
        </w:rPr>
        <w:tab/>
      </w:r>
      <w:r>
        <w:rPr>
          <w:rFonts w:ascii="Cambria" w:hAnsi="Cambria"/>
          <w:sz w:val="24"/>
          <w:szCs w:val="24"/>
        </w:rPr>
        <w:tab/>
      </w:r>
      <w:r w:rsidRPr="00665A6F">
        <w:rPr>
          <w:rFonts w:ascii="Cambria" w:hAnsi="Cambria"/>
          <w:sz w:val="24"/>
          <w:szCs w:val="24"/>
        </w:rPr>
        <w:t>Ad-hoc reviewer of the</w:t>
      </w:r>
      <w:r w:rsidRPr="00665A6F">
        <w:rPr>
          <w:rFonts w:ascii="Cambria" w:hAnsi="Cambria" w:cs="Times New Roman"/>
          <w:sz w:val="24"/>
          <w:szCs w:val="24"/>
        </w:rPr>
        <w:t xml:space="preserve"> National Science Foundation (NFS, USA) </w:t>
      </w:r>
    </w:p>
    <w:p w14:paraId="60EFCD00" w14:textId="23473D2E" w:rsidR="00A22570" w:rsidRPr="00665A6F" w:rsidRDefault="00665A6F" w:rsidP="00665A6F">
      <w:pPr>
        <w:pStyle w:val="DataField11pt"/>
        <w:spacing w:line="240" w:lineRule="auto"/>
        <w:rPr>
          <w:rFonts w:ascii="Cambria" w:hAnsi="Cambria" w:cs="Times New Roman"/>
          <w:sz w:val="24"/>
          <w:szCs w:val="24"/>
        </w:rPr>
      </w:pPr>
      <w:r>
        <w:rPr>
          <w:rFonts w:ascii="Cambria" w:hAnsi="Cambria" w:cs="Times New Roman"/>
          <w:sz w:val="24"/>
          <w:szCs w:val="24"/>
        </w:rPr>
        <w:t>2008-2011</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00A22570" w:rsidRPr="00665A6F">
        <w:rPr>
          <w:rFonts w:ascii="Cambria" w:hAnsi="Cambria" w:cs="Times New Roman"/>
          <w:sz w:val="24"/>
          <w:szCs w:val="24"/>
        </w:rPr>
        <w:t xml:space="preserve">Associate Editor Multivariate Behavioral Research </w:t>
      </w:r>
    </w:p>
    <w:p w14:paraId="6A986319" w14:textId="77777777" w:rsidR="00A22570" w:rsidRPr="00665A6F" w:rsidRDefault="00A22570" w:rsidP="00665A6F">
      <w:pPr>
        <w:pStyle w:val="DataField11pt"/>
        <w:spacing w:line="240" w:lineRule="auto"/>
        <w:rPr>
          <w:rFonts w:ascii="Cambria" w:hAnsi="Cambria" w:cs="Times New Roman"/>
          <w:sz w:val="24"/>
          <w:szCs w:val="24"/>
        </w:rPr>
      </w:pPr>
    </w:p>
    <w:p w14:paraId="2B85B466" w14:textId="5BF27520" w:rsidR="00665A6F" w:rsidRDefault="00A22570" w:rsidP="00665A6F">
      <w:pPr>
        <w:pStyle w:val="DataField11pt"/>
        <w:tabs>
          <w:tab w:val="left" w:pos="1800"/>
        </w:tabs>
        <w:spacing w:line="240" w:lineRule="auto"/>
        <w:rPr>
          <w:rFonts w:ascii="Cambria" w:hAnsi="Cambria" w:cs="Times New Roman"/>
          <w:sz w:val="24"/>
          <w:szCs w:val="24"/>
        </w:rPr>
      </w:pPr>
      <w:r w:rsidRPr="00665A6F">
        <w:rPr>
          <w:rFonts w:ascii="Cambria" w:hAnsi="Cambria" w:cs="Times New Roman"/>
          <w:i/>
          <w:sz w:val="24"/>
          <w:szCs w:val="24"/>
          <w:u w:val="single"/>
        </w:rPr>
        <w:t>University</w:t>
      </w:r>
      <w:r w:rsidR="00665A6F">
        <w:rPr>
          <w:rFonts w:ascii="Cambria" w:hAnsi="Cambria" w:cs="Times New Roman"/>
          <w:i/>
          <w:sz w:val="24"/>
          <w:szCs w:val="24"/>
          <w:u w:val="single"/>
        </w:rPr>
        <w:t xml:space="preserve"> </w:t>
      </w:r>
      <w:r w:rsidRPr="00665A6F">
        <w:rPr>
          <w:rFonts w:ascii="Cambria" w:hAnsi="Cambria" w:cs="Times New Roman"/>
          <w:sz w:val="24"/>
          <w:szCs w:val="24"/>
          <w:u w:val="single"/>
        </w:rPr>
        <w:t xml:space="preserve"> </w:t>
      </w:r>
      <w:r w:rsidRPr="00665A6F">
        <w:rPr>
          <w:rFonts w:ascii="Cambria" w:hAnsi="Cambria" w:cs="Times New Roman"/>
          <w:sz w:val="24"/>
          <w:szCs w:val="24"/>
        </w:rPr>
        <w:tab/>
      </w:r>
    </w:p>
    <w:p w14:paraId="3DE273F1" w14:textId="77777777" w:rsidR="00834283" w:rsidRDefault="00834283" w:rsidP="00810C59">
      <w:pPr>
        <w:pStyle w:val="DataField11pt"/>
        <w:spacing w:line="240" w:lineRule="auto"/>
        <w:rPr>
          <w:rFonts w:ascii="Cambria" w:hAnsi="Cambria" w:cs="Times New Roman"/>
          <w:sz w:val="24"/>
          <w:szCs w:val="24"/>
        </w:rPr>
      </w:pPr>
    </w:p>
    <w:p w14:paraId="731E97B6" w14:textId="16E3DE36" w:rsidR="00A22570" w:rsidRPr="00AF167B" w:rsidRDefault="00665A6F" w:rsidP="00810C59">
      <w:pPr>
        <w:pStyle w:val="DataField11pt"/>
        <w:spacing w:line="240" w:lineRule="auto"/>
        <w:rPr>
          <w:rFonts w:asciiTheme="majorHAnsi" w:hAnsiTheme="majorHAnsi" w:cs="Times New Roman"/>
          <w:sz w:val="24"/>
          <w:szCs w:val="24"/>
        </w:rPr>
      </w:pPr>
      <w:r w:rsidRPr="00AF167B">
        <w:rPr>
          <w:rFonts w:asciiTheme="majorHAnsi" w:hAnsiTheme="majorHAnsi" w:cs="Times New Roman"/>
          <w:sz w:val="24"/>
          <w:szCs w:val="24"/>
        </w:rPr>
        <w:t>2011-</w:t>
      </w:r>
      <w:r w:rsidR="00AA3243">
        <w:rPr>
          <w:rFonts w:asciiTheme="majorHAnsi" w:hAnsiTheme="majorHAnsi" w:cs="Times New Roman"/>
          <w:sz w:val="24"/>
          <w:szCs w:val="24"/>
        </w:rPr>
        <w:t>2017</w:t>
      </w:r>
      <w:r w:rsidRPr="00AF167B">
        <w:rPr>
          <w:rFonts w:asciiTheme="majorHAnsi" w:hAnsiTheme="majorHAnsi" w:cs="Times New Roman"/>
          <w:sz w:val="24"/>
          <w:szCs w:val="24"/>
        </w:rPr>
        <w:tab/>
      </w:r>
      <w:r w:rsidR="00810C59" w:rsidRPr="00AF167B">
        <w:rPr>
          <w:rFonts w:asciiTheme="majorHAnsi" w:hAnsiTheme="majorHAnsi" w:cs="Times New Roman"/>
          <w:sz w:val="24"/>
          <w:szCs w:val="24"/>
        </w:rPr>
        <w:tab/>
      </w:r>
      <w:r w:rsidR="00AA3243">
        <w:rPr>
          <w:rFonts w:asciiTheme="majorHAnsi" w:hAnsiTheme="majorHAnsi" w:cs="Times New Roman"/>
          <w:sz w:val="24"/>
          <w:szCs w:val="24"/>
        </w:rPr>
        <w:tab/>
      </w:r>
      <w:r w:rsidR="00A22570" w:rsidRPr="00AF167B">
        <w:rPr>
          <w:rFonts w:asciiTheme="majorHAnsi" w:hAnsiTheme="majorHAnsi" w:cs="Times New Roman"/>
          <w:sz w:val="24"/>
          <w:szCs w:val="24"/>
        </w:rPr>
        <w:t xml:space="preserve">Program Director Psychology Program/ Quantitative Area </w:t>
      </w:r>
    </w:p>
    <w:p w14:paraId="77AF14F4" w14:textId="3ED07C42" w:rsidR="00A22570" w:rsidRDefault="00810C59" w:rsidP="00810C59">
      <w:pPr>
        <w:pStyle w:val="DataField11pt"/>
        <w:spacing w:line="240" w:lineRule="auto"/>
        <w:rPr>
          <w:rFonts w:asciiTheme="majorHAnsi" w:hAnsiTheme="majorHAnsi" w:cs="Times New Roman"/>
          <w:sz w:val="24"/>
          <w:szCs w:val="24"/>
        </w:rPr>
      </w:pPr>
      <w:r w:rsidRPr="00AF167B">
        <w:rPr>
          <w:rFonts w:asciiTheme="majorHAnsi" w:hAnsiTheme="majorHAnsi" w:cs="Times New Roman"/>
          <w:sz w:val="24"/>
          <w:szCs w:val="24"/>
        </w:rPr>
        <w:t>2011-</w:t>
      </w:r>
      <w:r w:rsidR="00AA3243">
        <w:rPr>
          <w:rFonts w:asciiTheme="majorHAnsi" w:hAnsiTheme="majorHAnsi" w:cs="Times New Roman"/>
          <w:sz w:val="24"/>
          <w:szCs w:val="24"/>
        </w:rPr>
        <w:t>2017</w:t>
      </w:r>
      <w:r w:rsidRPr="00AF167B">
        <w:rPr>
          <w:rFonts w:asciiTheme="majorHAnsi" w:hAnsiTheme="majorHAnsi" w:cs="Times New Roman"/>
          <w:sz w:val="24"/>
          <w:szCs w:val="24"/>
        </w:rPr>
        <w:tab/>
      </w:r>
      <w:r w:rsidRPr="00AF167B">
        <w:rPr>
          <w:rFonts w:asciiTheme="majorHAnsi" w:hAnsiTheme="majorHAnsi" w:cs="Times New Roman"/>
          <w:sz w:val="24"/>
          <w:szCs w:val="24"/>
        </w:rPr>
        <w:tab/>
      </w:r>
      <w:r w:rsidR="00AA3243">
        <w:rPr>
          <w:rFonts w:asciiTheme="majorHAnsi" w:hAnsiTheme="majorHAnsi" w:cs="Times New Roman"/>
          <w:sz w:val="24"/>
          <w:szCs w:val="24"/>
        </w:rPr>
        <w:tab/>
      </w:r>
      <w:r w:rsidR="00665A6F" w:rsidRPr="00AF167B">
        <w:rPr>
          <w:rFonts w:asciiTheme="majorHAnsi" w:hAnsiTheme="majorHAnsi" w:cs="Times New Roman"/>
          <w:sz w:val="24"/>
          <w:szCs w:val="24"/>
        </w:rPr>
        <w:t>Graduate Studies Committee, Department of Psychology</w:t>
      </w:r>
    </w:p>
    <w:p w14:paraId="1A9E4399" w14:textId="77777777" w:rsidR="00AA3243" w:rsidRPr="00AF167B" w:rsidRDefault="00AA3243" w:rsidP="00AA3243">
      <w:pPr>
        <w:pStyle w:val="DataField11pt"/>
        <w:spacing w:line="240" w:lineRule="auto"/>
        <w:rPr>
          <w:rFonts w:asciiTheme="majorHAnsi" w:hAnsiTheme="majorHAnsi" w:cs="Times New Roman"/>
          <w:sz w:val="24"/>
          <w:szCs w:val="24"/>
        </w:rPr>
      </w:pPr>
      <w:r w:rsidRPr="00AF167B">
        <w:rPr>
          <w:rFonts w:asciiTheme="majorHAnsi" w:hAnsiTheme="majorHAnsi" w:cs="Times New Roman"/>
          <w:sz w:val="24"/>
          <w:szCs w:val="24"/>
        </w:rPr>
        <w:t>2016</w:t>
      </w:r>
      <w:r>
        <w:rPr>
          <w:rFonts w:asciiTheme="majorHAnsi" w:hAnsiTheme="majorHAnsi" w:cs="Times New Roman"/>
          <w:sz w:val="24"/>
          <w:szCs w:val="24"/>
        </w:rPr>
        <w:t>-2017</w:t>
      </w:r>
      <w:r w:rsidRPr="00AF167B">
        <w:rPr>
          <w:rFonts w:asciiTheme="majorHAnsi" w:hAnsiTheme="majorHAnsi" w:cs="Times New Roman"/>
          <w:sz w:val="24"/>
          <w:szCs w:val="24"/>
        </w:rPr>
        <w:tab/>
      </w:r>
      <w:r w:rsidRPr="00AF167B">
        <w:rPr>
          <w:rFonts w:asciiTheme="majorHAnsi" w:hAnsiTheme="majorHAnsi" w:cs="Times New Roman"/>
          <w:sz w:val="24"/>
          <w:szCs w:val="24"/>
        </w:rPr>
        <w:tab/>
      </w:r>
      <w:r w:rsidRPr="00AF167B">
        <w:rPr>
          <w:rFonts w:asciiTheme="majorHAnsi" w:hAnsiTheme="majorHAnsi" w:cs="Times New Roman"/>
          <w:sz w:val="24"/>
          <w:szCs w:val="24"/>
        </w:rPr>
        <w:tab/>
      </w:r>
      <w:r w:rsidRPr="00AF167B">
        <w:rPr>
          <w:rFonts w:asciiTheme="majorHAnsi" w:hAnsiTheme="majorHAnsi" w:cs="Helvetica"/>
          <w:sz w:val="24"/>
          <w:szCs w:val="24"/>
        </w:rPr>
        <w:t>Data Science Minor development committee</w:t>
      </w:r>
    </w:p>
    <w:p w14:paraId="35F7E465" w14:textId="7CA5608C" w:rsidR="00AA3243" w:rsidRPr="00AF167B" w:rsidRDefault="00AA3243" w:rsidP="00810C59">
      <w:pPr>
        <w:pStyle w:val="DataField11pt"/>
        <w:spacing w:line="240" w:lineRule="auto"/>
        <w:rPr>
          <w:rFonts w:asciiTheme="majorHAnsi" w:hAnsiTheme="majorHAnsi" w:cs="Times New Roman"/>
          <w:sz w:val="24"/>
          <w:szCs w:val="24"/>
        </w:rPr>
      </w:pPr>
      <w:r w:rsidRPr="00AF167B">
        <w:rPr>
          <w:rFonts w:asciiTheme="majorHAnsi" w:hAnsiTheme="majorHAnsi" w:cs="Times New Roman"/>
          <w:sz w:val="24"/>
          <w:szCs w:val="24"/>
        </w:rPr>
        <w:t>2016</w:t>
      </w:r>
      <w:r w:rsidRPr="00AF167B">
        <w:rPr>
          <w:rFonts w:asciiTheme="majorHAnsi" w:hAnsiTheme="majorHAnsi" w:cs="Times New Roman"/>
          <w:sz w:val="24"/>
          <w:szCs w:val="24"/>
        </w:rPr>
        <w:tab/>
      </w:r>
      <w:r w:rsidRPr="00AF167B">
        <w:rPr>
          <w:rFonts w:asciiTheme="majorHAnsi" w:hAnsiTheme="majorHAnsi" w:cs="Times New Roman"/>
          <w:sz w:val="24"/>
          <w:szCs w:val="24"/>
        </w:rPr>
        <w:tab/>
      </w:r>
      <w:r w:rsidRPr="00AF167B">
        <w:rPr>
          <w:rFonts w:asciiTheme="majorHAnsi" w:hAnsiTheme="majorHAnsi" w:cs="Times New Roman"/>
          <w:sz w:val="24"/>
          <w:szCs w:val="24"/>
        </w:rPr>
        <w:tab/>
      </w:r>
      <w:r w:rsidRPr="00AF167B">
        <w:rPr>
          <w:rFonts w:asciiTheme="majorHAnsi" w:hAnsiTheme="majorHAnsi" w:cs="Times New Roman"/>
          <w:sz w:val="24"/>
          <w:szCs w:val="24"/>
        </w:rPr>
        <w:tab/>
      </w:r>
      <w:r w:rsidRPr="00AF167B">
        <w:rPr>
          <w:rFonts w:asciiTheme="majorHAnsi" w:hAnsiTheme="majorHAnsi" w:cs="Times New Roman"/>
          <w:sz w:val="24"/>
          <w:szCs w:val="24"/>
        </w:rPr>
        <w:tab/>
        <w:t>Chair Quantitative Search Committee</w:t>
      </w:r>
    </w:p>
    <w:p w14:paraId="5BB8BF07" w14:textId="77777777" w:rsidR="00834283" w:rsidRPr="00AF167B" w:rsidRDefault="00834283" w:rsidP="00834283">
      <w:pPr>
        <w:pStyle w:val="DataField11pt"/>
        <w:spacing w:line="240" w:lineRule="auto"/>
        <w:rPr>
          <w:rFonts w:asciiTheme="majorHAnsi" w:hAnsiTheme="majorHAnsi" w:cs="Times New Roman"/>
          <w:sz w:val="24"/>
          <w:szCs w:val="24"/>
        </w:rPr>
      </w:pPr>
      <w:r w:rsidRPr="00AF167B">
        <w:rPr>
          <w:rFonts w:asciiTheme="majorHAnsi" w:hAnsiTheme="majorHAnsi"/>
          <w:sz w:val="24"/>
          <w:szCs w:val="24"/>
        </w:rPr>
        <w:t>2008-2011</w:t>
      </w:r>
      <w:r w:rsidRPr="00AF167B">
        <w:rPr>
          <w:rFonts w:asciiTheme="majorHAnsi" w:hAnsiTheme="majorHAnsi"/>
          <w:sz w:val="24"/>
          <w:szCs w:val="24"/>
        </w:rPr>
        <w:tab/>
      </w:r>
      <w:r w:rsidRPr="00AF167B">
        <w:rPr>
          <w:rFonts w:asciiTheme="majorHAnsi" w:hAnsiTheme="majorHAnsi"/>
          <w:sz w:val="24"/>
          <w:szCs w:val="24"/>
        </w:rPr>
        <w:tab/>
      </w:r>
      <w:r w:rsidRPr="00AF167B">
        <w:rPr>
          <w:rFonts w:asciiTheme="majorHAnsi" w:hAnsiTheme="majorHAnsi"/>
          <w:sz w:val="24"/>
          <w:szCs w:val="24"/>
        </w:rPr>
        <w:tab/>
        <w:t xml:space="preserve">Publicity and Website Committee </w:t>
      </w:r>
    </w:p>
    <w:p w14:paraId="59855C30" w14:textId="77777777" w:rsidR="00834283" w:rsidRDefault="00834283" w:rsidP="00834283">
      <w:pPr>
        <w:pStyle w:val="DataField11pt"/>
        <w:spacing w:line="240" w:lineRule="auto"/>
        <w:rPr>
          <w:rFonts w:ascii="Cambria" w:hAnsi="Cambria"/>
          <w:color w:val="000000"/>
          <w:sz w:val="24"/>
          <w:szCs w:val="24"/>
        </w:rPr>
      </w:pPr>
      <w:r w:rsidRPr="00AF167B">
        <w:rPr>
          <w:rFonts w:asciiTheme="majorHAnsi" w:hAnsiTheme="majorHAnsi"/>
          <w:color w:val="000000"/>
          <w:sz w:val="24"/>
          <w:szCs w:val="24"/>
        </w:rPr>
        <w:t>2008-2010</w:t>
      </w:r>
      <w:r w:rsidRPr="00AF167B">
        <w:rPr>
          <w:rFonts w:asciiTheme="majorHAnsi" w:hAnsiTheme="majorHAnsi"/>
          <w:color w:val="000000"/>
          <w:sz w:val="24"/>
          <w:szCs w:val="24"/>
        </w:rPr>
        <w:tab/>
      </w:r>
      <w:r w:rsidRPr="00AF167B">
        <w:rPr>
          <w:rFonts w:asciiTheme="majorHAnsi" w:hAnsiTheme="majorHAnsi"/>
          <w:color w:val="000000"/>
          <w:sz w:val="24"/>
          <w:szCs w:val="24"/>
        </w:rPr>
        <w:tab/>
      </w:r>
      <w:r w:rsidRPr="00AF167B">
        <w:rPr>
          <w:rFonts w:asciiTheme="majorHAnsi" w:hAnsiTheme="majorHAnsi"/>
          <w:color w:val="000000"/>
          <w:sz w:val="24"/>
          <w:szCs w:val="24"/>
        </w:rPr>
        <w:tab/>
        <w:t>Executive</w:t>
      </w:r>
      <w:r w:rsidRPr="00834283">
        <w:rPr>
          <w:rFonts w:ascii="Cambria" w:hAnsi="Cambria"/>
          <w:color w:val="000000"/>
          <w:sz w:val="24"/>
          <w:szCs w:val="24"/>
        </w:rPr>
        <w:t xml:space="preserve"> Committee, Center for Applied Mathematics </w:t>
      </w:r>
    </w:p>
    <w:p w14:paraId="74EFEA4F" w14:textId="77777777" w:rsidR="00834283" w:rsidRPr="00834283" w:rsidRDefault="00834283" w:rsidP="00834283">
      <w:pPr>
        <w:pStyle w:val="DataField11pt"/>
        <w:spacing w:line="240" w:lineRule="auto"/>
        <w:rPr>
          <w:rFonts w:ascii="Cambria" w:hAnsi="Cambria" w:cs="Times New Roman"/>
          <w:sz w:val="24"/>
          <w:szCs w:val="24"/>
        </w:rPr>
      </w:pPr>
      <w:r>
        <w:rPr>
          <w:rFonts w:ascii="Cambria" w:hAnsi="Cambria" w:cs="Times New Roman"/>
          <w:sz w:val="24"/>
          <w:szCs w:val="24"/>
        </w:rPr>
        <w:t>2007-2008</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834283">
        <w:rPr>
          <w:rFonts w:ascii="Cambria" w:hAnsi="Cambria" w:cs="Times New Roman"/>
          <w:sz w:val="24"/>
          <w:szCs w:val="24"/>
        </w:rPr>
        <w:t>Space,</w:t>
      </w:r>
      <w:r>
        <w:rPr>
          <w:rFonts w:ascii="Cambria" w:hAnsi="Cambria" w:cs="Times New Roman"/>
          <w:sz w:val="24"/>
          <w:szCs w:val="24"/>
        </w:rPr>
        <w:t xml:space="preserve"> Parking and Security Committee, Department of Psychology</w:t>
      </w:r>
    </w:p>
    <w:p w14:paraId="1EFEEF06" w14:textId="77777777" w:rsidR="00834283" w:rsidRPr="00834283" w:rsidRDefault="00834283" w:rsidP="00834283">
      <w:pPr>
        <w:pStyle w:val="DataField11pt"/>
        <w:spacing w:line="240" w:lineRule="auto"/>
        <w:rPr>
          <w:rFonts w:ascii="Cambria" w:hAnsi="Cambria" w:cs="Times New Roman"/>
          <w:sz w:val="24"/>
          <w:szCs w:val="24"/>
        </w:rPr>
      </w:pPr>
      <w:r>
        <w:rPr>
          <w:rFonts w:ascii="Cambria" w:hAnsi="Cambria" w:cs="Times New Roman"/>
          <w:sz w:val="24"/>
          <w:szCs w:val="24"/>
        </w:rPr>
        <w:t>2006-2007</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834283">
        <w:rPr>
          <w:rFonts w:ascii="Cambria" w:hAnsi="Cambria" w:cs="Times New Roman"/>
          <w:sz w:val="24"/>
          <w:szCs w:val="24"/>
        </w:rPr>
        <w:t xml:space="preserve">Chair of the ad-hoc Quantitative Search Committee </w:t>
      </w:r>
    </w:p>
    <w:p w14:paraId="35246F0E" w14:textId="276606EA" w:rsidR="00834283" w:rsidRPr="00834283" w:rsidRDefault="00834283" w:rsidP="00834283">
      <w:pPr>
        <w:pStyle w:val="DataField11pt"/>
        <w:spacing w:line="240" w:lineRule="auto"/>
        <w:rPr>
          <w:rFonts w:ascii="Cambria" w:hAnsi="Cambria" w:cs="Times New Roman"/>
          <w:sz w:val="24"/>
          <w:szCs w:val="24"/>
        </w:rPr>
      </w:pPr>
      <w:r>
        <w:rPr>
          <w:rFonts w:ascii="Cambria" w:hAnsi="Cambria" w:cs="Times New Roman"/>
          <w:sz w:val="24"/>
          <w:szCs w:val="24"/>
        </w:rPr>
        <w:t>2006-2007</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834283">
        <w:rPr>
          <w:rFonts w:ascii="Cambria" w:hAnsi="Cambria" w:cs="Times New Roman"/>
          <w:sz w:val="24"/>
          <w:szCs w:val="24"/>
        </w:rPr>
        <w:t>Strategic Planning Committee</w:t>
      </w:r>
      <w:r w:rsidR="00091156">
        <w:rPr>
          <w:rFonts w:ascii="Cambria" w:hAnsi="Cambria" w:cs="Times New Roman"/>
          <w:sz w:val="24"/>
          <w:szCs w:val="24"/>
        </w:rPr>
        <w:t>, Department of Psychology</w:t>
      </w:r>
      <w:r w:rsidRPr="00834283">
        <w:rPr>
          <w:rFonts w:ascii="Cambria" w:hAnsi="Cambria" w:cs="Times New Roman"/>
          <w:sz w:val="24"/>
          <w:szCs w:val="24"/>
        </w:rPr>
        <w:t xml:space="preserve"> </w:t>
      </w:r>
    </w:p>
    <w:p w14:paraId="6C2E85CF" w14:textId="102404C5" w:rsidR="00834283" w:rsidRDefault="00834283" w:rsidP="00834283">
      <w:pPr>
        <w:pStyle w:val="DataField11pt"/>
        <w:spacing w:line="240" w:lineRule="auto"/>
        <w:rPr>
          <w:rFonts w:ascii="Cambria" w:hAnsi="Cambria"/>
          <w:sz w:val="24"/>
          <w:szCs w:val="24"/>
        </w:rPr>
      </w:pPr>
      <w:r>
        <w:rPr>
          <w:rFonts w:ascii="Cambria" w:hAnsi="Cambria"/>
          <w:sz w:val="24"/>
          <w:szCs w:val="24"/>
        </w:rPr>
        <w:t>2004-2010</w:t>
      </w:r>
      <w:r>
        <w:rPr>
          <w:rFonts w:ascii="Cambria" w:hAnsi="Cambria"/>
          <w:sz w:val="24"/>
          <w:szCs w:val="24"/>
        </w:rPr>
        <w:tab/>
      </w:r>
      <w:r>
        <w:rPr>
          <w:rFonts w:ascii="Cambria" w:hAnsi="Cambria"/>
          <w:sz w:val="24"/>
          <w:szCs w:val="24"/>
        </w:rPr>
        <w:tab/>
      </w:r>
      <w:r>
        <w:rPr>
          <w:rFonts w:ascii="Cambria" w:hAnsi="Cambria"/>
          <w:sz w:val="24"/>
          <w:szCs w:val="24"/>
        </w:rPr>
        <w:tab/>
      </w:r>
      <w:r w:rsidRPr="00834283">
        <w:rPr>
          <w:rFonts w:ascii="Cambria" w:hAnsi="Cambria"/>
          <w:sz w:val="24"/>
          <w:szCs w:val="24"/>
        </w:rPr>
        <w:t>Computer/Tech Support Committee</w:t>
      </w:r>
      <w:r w:rsidR="00091156">
        <w:rPr>
          <w:rFonts w:ascii="Cambria" w:hAnsi="Cambria"/>
          <w:sz w:val="24"/>
          <w:szCs w:val="24"/>
        </w:rPr>
        <w:t>,</w:t>
      </w:r>
      <w:r>
        <w:rPr>
          <w:rFonts w:ascii="Cambria" w:hAnsi="Cambria"/>
          <w:sz w:val="24"/>
          <w:szCs w:val="24"/>
        </w:rPr>
        <w:t xml:space="preserve"> Department of Psychology</w:t>
      </w:r>
    </w:p>
    <w:p w14:paraId="3B879700" w14:textId="77777777" w:rsidR="00834283" w:rsidRPr="00665A6F" w:rsidRDefault="00834283" w:rsidP="00810C59">
      <w:pPr>
        <w:pStyle w:val="DataField11pt"/>
        <w:spacing w:line="240" w:lineRule="auto"/>
        <w:rPr>
          <w:rFonts w:ascii="Cambria" w:hAnsi="Cambria" w:cs="Times New Roman"/>
          <w:sz w:val="24"/>
          <w:szCs w:val="24"/>
        </w:rPr>
      </w:pPr>
    </w:p>
    <w:p w14:paraId="10495E13" w14:textId="57EA20C8" w:rsidR="00834283" w:rsidRPr="00834283" w:rsidRDefault="00834283" w:rsidP="00810C59">
      <w:pPr>
        <w:pStyle w:val="DataField11pt"/>
        <w:spacing w:line="240" w:lineRule="auto"/>
        <w:rPr>
          <w:rFonts w:ascii="Cambria" w:hAnsi="Cambria" w:cs="Times New Roman"/>
          <w:i/>
          <w:sz w:val="24"/>
          <w:szCs w:val="24"/>
          <w:u w:val="single"/>
        </w:rPr>
      </w:pPr>
      <w:r>
        <w:rPr>
          <w:rFonts w:ascii="Cambria" w:hAnsi="Cambria" w:cs="Times New Roman"/>
          <w:i/>
          <w:sz w:val="24"/>
          <w:szCs w:val="24"/>
          <w:u w:val="single"/>
        </w:rPr>
        <w:t>PhD and Masters Committees</w:t>
      </w:r>
    </w:p>
    <w:p w14:paraId="4E1CB1EB" w14:textId="77777777" w:rsidR="00834283" w:rsidRDefault="00834283" w:rsidP="00810C59">
      <w:pPr>
        <w:pStyle w:val="DataField11pt"/>
        <w:spacing w:line="240" w:lineRule="auto"/>
        <w:rPr>
          <w:rFonts w:ascii="Cambria" w:hAnsi="Cambria" w:cs="Times New Roman"/>
          <w:sz w:val="24"/>
          <w:szCs w:val="24"/>
        </w:rPr>
      </w:pPr>
    </w:p>
    <w:p w14:paraId="12C3CDF4" w14:textId="3A86BD1D" w:rsidR="00A22570" w:rsidRPr="00665A6F" w:rsidRDefault="00665A6F" w:rsidP="00C71FCD">
      <w:pPr>
        <w:pStyle w:val="DataField11pt"/>
        <w:spacing w:line="240" w:lineRule="auto"/>
        <w:ind w:left="1728" w:hanging="1728"/>
        <w:rPr>
          <w:rFonts w:ascii="Cambria" w:hAnsi="Cambria" w:cs="Times New Roman"/>
          <w:sz w:val="24"/>
          <w:szCs w:val="24"/>
        </w:rPr>
      </w:pPr>
      <w:r>
        <w:rPr>
          <w:rFonts w:ascii="Cambria" w:hAnsi="Cambria" w:cs="Times New Roman"/>
          <w:sz w:val="24"/>
          <w:szCs w:val="24"/>
        </w:rPr>
        <w:t>2009-</w:t>
      </w:r>
      <w:r w:rsidR="00C71FCD">
        <w:rPr>
          <w:rFonts w:ascii="Cambria" w:hAnsi="Cambria" w:cs="Times New Roman"/>
          <w:sz w:val="24"/>
          <w:szCs w:val="24"/>
        </w:rPr>
        <w:t>present</w:t>
      </w:r>
      <w:r w:rsidR="00A22570" w:rsidRPr="00665A6F">
        <w:rPr>
          <w:rFonts w:ascii="Cambria" w:hAnsi="Cambria" w:cs="Times New Roman"/>
          <w:sz w:val="24"/>
          <w:szCs w:val="24"/>
        </w:rPr>
        <w:tab/>
        <w:t>Director of PhD committee</w:t>
      </w:r>
      <w:r>
        <w:rPr>
          <w:rFonts w:ascii="Cambria" w:hAnsi="Cambria" w:cs="Times New Roman"/>
          <w:sz w:val="24"/>
          <w:szCs w:val="24"/>
        </w:rPr>
        <w:t>s</w:t>
      </w:r>
      <w:r w:rsidR="00A22570" w:rsidRPr="00665A6F">
        <w:rPr>
          <w:rFonts w:ascii="Cambria" w:hAnsi="Cambria" w:cs="Times New Roman"/>
          <w:sz w:val="24"/>
          <w:szCs w:val="24"/>
        </w:rPr>
        <w:t xml:space="preserve"> (S. </w:t>
      </w:r>
      <w:proofErr w:type="spellStart"/>
      <w:r w:rsidR="00A22570" w:rsidRPr="00665A6F">
        <w:rPr>
          <w:rFonts w:ascii="Cambria" w:hAnsi="Cambria" w:cs="Times New Roman"/>
          <w:sz w:val="24"/>
          <w:szCs w:val="24"/>
        </w:rPr>
        <w:t>Tueller</w:t>
      </w:r>
      <w:proofErr w:type="spellEnd"/>
      <w:r w:rsidR="00A22570" w:rsidRPr="00665A6F">
        <w:rPr>
          <w:rFonts w:ascii="Cambria" w:hAnsi="Cambria" w:cs="Times New Roman"/>
          <w:sz w:val="24"/>
          <w:szCs w:val="24"/>
        </w:rPr>
        <w:t xml:space="preserve">, R. Walters, C. </w:t>
      </w:r>
      <w:proofErr w:type="spellStart"/>
      <w:r w:rsidR="00A22570" w:rsidRPr="00665A6F">
        <w:rPr>
          <w:rFonts w:ascii="Cambria" w:hAnsi="Cambria" w:cs="Times New Roman"/>
          <w:sz w:val="24"/>
          <w:szCs w:val="24"/>
        </w:rPr>
        <w:t>Laurin</w:t>
      </w:r>
      <w:proofErr w:type="spellEnd"/>
      <w:r w:rsidR="00C71FCD">
        <w:rPr>
          <w:rFonts w:ascii="Cambria" w:hAnsi="Cambria" w:cs="Times New Roman"/>
          <w:sz w:val="24"/>
          <w:szCs w:val="24"/>
        </w:rPr>
        <w:t xml:space="preserve">, P. Miller, D. </w:t>
      </w:r>
      <w:proofErr w:type="spellStart"/>
      <w:r w:rsidR="00C71FCD">
        <w:rPr>
          <w:rFonts w:ascii="Cambria" w:hAnsi="Cambria" w:cs="Times New Roman"/>
          <w:sz w:val="24"/>
          <w:szCs w:val="24"/>
        </w:rPr>
        <w:t>McArtor</w:t>
      </w:r>
      <w:proofErr w:type="spellEnd"/>
      <w:r w:rsidR="00AA3243">
        <w:rPr>
          <w:rFonts w:ascii="Cambria" w:hAnsi="Cambria" w:cs="Times New Roman"/>
          <w:sz w:val="24"/>
          <w:szCs w:val="24"/>
        </w:rPr>
        <w:t xml:space="preserve">, J. </w:t>
      </w:r>
      <w:proofErr w:type="spellStart"/>
      <w:r w:rsidR="00AA3243">
        <w:rPr>
          <w:rFonts w:ascii="Cambria" w:hAnsi="Cambria" w:cs="Times New Roman"/>
          <w:sz w:val="24"/>
          <w:szCs w:val="24"/>
        </w:rPr>
        <w:t>Luningham</w:t>
      </w:r>
      <w:proofErr w:type="spellEnd"/>
      <w:r w:rsidR="00A22570" w:rsidRPr="00665A6F">
        <w:rPr>
          <w:rFonts w:ascii="Cambria" w:hAnsi="Cambria" w:cs="Times New Roman"/>
          <w:sz w:val="24"/>
          <w:szCs w:val="24"/>
        </w:rPr>
        <w:t>)</w:t>
      </w:r>
    </w:p>
    <w:p w14:paraId="7CC0C01C" w14:textId="0E7DA79B" w:rsidR="00A22570" w:rsidRPr="00665A6F" w:rsidRDefault="00665A6F" w:rsidP="00810C59">
      <w:pPr>
        <w:pStyle w:val="DataField11pt"/>
        <w:spacing w:line="240" w:lineRule="auto"/>
        <w:rPr>
          <w:rFonts w:ascii="Cambria" w:hAnsi="Cambria" w:cs="Times New Roman"/>
          <w:sz w:val="24"/>
          <w:szCs w:val="24"/>
        </w:rPr>
      </w:pPr>
      <w:r>
        <w:rPr>
          <w:rFonts w:ascii="Cambria" w:hAnsi="Cambria" w:cs="Times New Roman"/>
          <w:sz w:val="24"/>
          <w:szCs w:val="24"/>
        </w:rPr>
        <w:t>2006-present</w:t>
      </w:r>
      <w:r w:rsidR="00A22570" w:rsidRPr="00665A6F">
        <w:rPr>
          <w:rFonts w:ascii="Cambria" w:hAnsi="Cambria" w:cs="Times New Roman"/>
          <w:sz w:val="24"/>
          <w:szCs w:val="24"/>
        </w:rPr>
        <w:tab/>
      </w:r>
      <w:r w:rsidR="00810C59">
        <w:rPr>
          <w:rFonts w:ascii="Cambria" w:hAnsi="Cambria" w:cs="Times New Roman"/>
          <w:sz w:val="24"/>
          <w:szCs w:val="24"/>
        </w:rPr>
        <w:tab/>
      </w:r>
      <w:r w:rsidR="00A22570" w:rsidRPr="00665A6F">
        <w:rPr>
          <w:rFonts w:ascii="Cambria" w:hAnsi="Cambria" w:cs="Times New Roman"/>
          <w:sz w:val="24"/>
          <w:szCs w:val="24"/>
        </w:rPr>
        <w:t xml:space="preserve">Director of Masters Thesis (D. </w:t>
      </w:r>
      <w:proofErr w:type="spellStart"/>
      <w:r w:rsidR="00A22570" w:rsidRPr="00665A6F">
        <w:rPr>
          <w:rFonts w:ascii="Cambria" w:hAnsi="Cambria" w:cs="Times New Roman"/>
          <w:sz w:val="24"/>
          <w:szCs w:val="24"/>
        </w:rPr>
        <w:t>Cisler</w:t>
      </w:r>
      <w:proofErr w:type="spellEnd"/>
      <w:r w:rsidR="00A22570" w:rsidRPr="00665A6F">
        <w:rPr>
          <w:rFonts w:ascii="Cambria" w:hAnsi="Cambria" w:cs="Times New Roman"/>
          <w:sz w:val="24"/>
          <w:szCs w:val="24"/>
        </w:rPr>
        <w:t>, R. Wal</w:t>
      </w:r>
      <w:r>
        <w:rPr>
          <w:rFonts w:ascii="Cambria" w:hAnsi="Cambria" w:cs="Times New Roman"/>
          <w:sz w:val="24"/>
          <w:szCs w:val="24"/>
        </w:rPr>
        <w:t xml:space="preserve">ters, C. </w:t>
      </w:r>
      <w:proofErr w:type="spellStart"/>
      <w:r>
        <w:rPr>
          <w:rFonts w:ascii="Cambria" w:hAnsi="Cambria" w:cs="Times New Roman"/>
          <w:sz w:val="24"/>
          <w:szCs w:val="24"/>
        </w:rPr>
        <w:t>Laurin</w:t>
      </w:r>
      <w:proofErr w:type="spellEnd"/>
      <w:r>
        <w:rPr>
          <w:rFonts w:ascii="Cambria" w:hAnsi="Cambria" w:cs="Times New Roman"/>
          <w:sz w:val="24"/>
          <w:szCs w:val="24"/>
        </w:rPr>
        <w:t xml:space="preserve">, D. </w:t>
      </w:r>
      <w:proofErr w:type="spellStart"/>
      <w:r>
        <w:rPr>
          <w:rFonts w:ascii="Cambria" w:hAnsi="Cambria" w:cs="Times New Roman"/>
          <w:sz w:val="24"/>
          <w:szCs w:val="24"/>
        </w:rPr>
        <w:t>McArtor</w:t>
      </w:r>
      <w:proofErr w:type="spellEnd"/>
      <w:r>
        <w:rPr>
          <w:rFonts w:ascii="Cambria" w:hAnsi="Cambria" w:cs="Times New Roman"/>
          <w:sz w:val="24"/>
          <w:szCs w:val="24"/>
        </w:rPr>
        <w:t xml:space="preserve">, </w:t>
      </w:r>
      <w:r>
        <w:rPr>
          <w:rFonts w:ascii="Cambria" w:hAnsi="Cambria" w:cs="Times New Roman"/>
          <w:sz w:val="24"/>
          <w:szCs w:val="24"/>
        </w:rPr>
        <w:tab/>
      </w:r>
      <w:r>
        <w:rPr>
          <w:rFonts w:ascii="Cambria" w:hAnsi="Cambria" w:cs="Times New Roman"/>
          <w:sz w:val="24"/>
          <w:szCs w:val="24"/>
        </w:rPr>
        <w:tab/>
      </w:r>
      <w:r w:rsidR="00810C59">
        <w:rPr>
          <w:rFonts w:ascii="Cambria" w:hAnsi="Cambria" w:cs="Times New Roman"/>
          <w:sz w:val="24"/>
          <w:szCs w:val="24"/>
        </w:rPr>
        <w:tab/>
      </w:r>
      <w:r w:rsidR="00810C59">
        <w:rPr>
          <w:rFonts w:ascii="Cambria" w:hAnsi="Cambria" w:cs="Times New Roman"/>
          <w:sz w:val="24"/>
          <w:szCs w:val="24"/>
        </w:rPr>
        <w:tab/>
      </w:r>
      <w:r w:rsidR="00810C59">
        <w:rPr>
          <w:rFonts w:ascii="Cambria" w:hAnsi="Cambria" w:cs="Times New Roman"/>
          <w:sz w:val="24"/>
          <w:szCs w:val="24"/>
        </w:rPr>
        <w:tab/>
      </w:r>
      <w:r w:rsidR="00810C59">
        <w:rPr>
          <w:rFonts w:ascii="Cambria" w:hAnsi="Cambria" w:cs="Times New Roman"/>
          <w:sz w:val="24"/>
          <w:szCs w:val="24"/>
        </w:rPr>
        <w:tab/>
      </w:r>
      <w:r w:rsidR="00810C59">
        <w:rPr>
          <w:rFonts w:ascii="Cambria" w:hAnsi="Cambria" w:cs="Times New Roman"/>
          <w:sz w:val="24"/>
          <w:szCs w:val="24"/>
        </w:rPr>
        <w:tab/>
      </w:r>
      <w:r w:rsidR="00810C59">
        <w:rPr>
          <w:rFonts w:ascii="Cambria" w:hAnsi="Cambria" w:cs="Times New Roman"/>
          <w:sz w:val="24"/>
          <w:szCs w:val="24"/>
        </w:rPr>
        <w:tab/>
      </w:r>
      <w:r w:rsidR="00A22570" w:rsidRPr="00665A6F">
        <w:rPr>
          <w:rFonts w:ascii="Cambria" w:hAnsi="Cambria" w:cs="Times New Roman"/>
          <w:sz w:val="24"/>
          <w:szCs w:val="24"/>
        </w:rPr>
        <w:t>P. Miller</w:t>
      </w:r>
      <w:r w:rsidR="00C71FCD">
        <w:rPr>
          <w:rFonts w:ascii="Cambria" w:hAnsi="Cambria" w:cs="Times New Roman"/>
          <w:sz w:val="24"/>
          <w:szCs w:val="24"/>
        </w:rPr>
        <w:t xml:space="preserve">, I. Campbell, J. </w:t>
      </w:r>
      <w:proofErr w:type="spellStart"/>
      <w:r w:rsidR="00C71FCD">
        <w:rPr>
          <w:rFonts w:ascii="Cambria" w:hAnsi="Cambria" w:cs="Times New Roman"/>
          <w:sz w:val="24"/>
          <w:szCs w:val="24"/>
        </w:rPr>
        <w:t>Luningham</w:t>
      </w:r>
      <w:proofErr w:type="spellEnd"/>
      <w:r w:rsidR="00A22570" w:rsidRPr="00665A6F">
        <w:rPr>
          <w:rFonts w:ascii="Cambria" w:hAnsi="Cambria" w:cs="Times New Roman"/>
          <w:sz w:val="24"/>
          <w:szCs w:val="24"/>
        </w:rPr>
        <w:t>)</w:t>
      </w:r>
    </w:p>
    <w:p w14:paraId="0996F467" w14:textId="68C412AB" w:rsidR="00A22570" w:rsidRPr="00834283" w:rsidRDefault="00665A6F" w:rsidP="00665A6F">
      <w:pPr>
        <w:pStyle w:val="DataField11pt"/>
        <w:spacing w:line="240" w:lineRule="auto"/>
        <w:rPr>
          <w:rFonts w:ascii="Cambria" w:hAnsi="Cambria" w:cs="Times New Roman"/>
          <w:sz w:val="24"/>
          <w:szCs w:val="24"/>
        </w:rPr>
      </w:pPr>
      <w:r>
        <w:rPr>
          <w:rFonts w:ascii="Cambria" w:hAnsi="Cambria" w:cs="Times New Roman"/>
          <w:sz w:val="24"/>
          <w:szCs w:val="24"/>
        </w:rPr>
        <w:t>2006-</w:t>
      </w:r>
      <w:r w:rsidR="00C71FCD">
        <w:rPr>
          <w:rFonts w:ascii="Cambria" w:hAnsi="Cambria" w:cs="Times New Roman"/>
          <w:sz w:val="24"/>
          <w:szCs w:val="24"/>
        </w:rPr>
        <w:t>present</w:t>
      </w:r>
      <w:r w:rsidR="00C71FCD">
        <w:rPr>
          <w:rFonts w:ascii="Cambria" w:hAnsi="Cambria" w:cs="Times New Roman"/>
          <w:sz w:val="24"/>
          <w:szCs w:val="24"/>
        </w:rPr>
        <w:tab/>
      </w:r>
      <w:r w:rsidR="00810C59">
        <w:rPr>
          <w:rFonts w:ascii="Cambria" w:hAnsi="Cambria" w:cs="Times New Roman"/>
          <w:sz w:val="24"/>
          <w:szCs w:val="24"/>
        </w:rPr>
        <w:tab/>
      </w:r>
      <w:r w:rsidR="00A22570" w:rsidRPr="00665A6F">
        <w:rPr>
          <w:rFonts w:ascii="Cambria" w:hAnsi="Cambria" w:cs="Times New Roman"/>
          <w:sz w:val="24"/>
          <w:szCs w:val="24"/>
        </w:rPr>
        <w:t xml:space="preserve">Member of PhD committees (Z. </w:t>
      </w:r>
      <w:proofErr w:type="spellStart"/>
      <w:r w:rsidR="00A22570" w:rsidRPr="00665A6F">
        <w:rPr>
          <w:rFonts w:ascii="Cambria" w:hAnsi="Cambria" w:cs="Times New Roman"/>
          <w:sz w:val="24"/>
          <w:szCs w:val="24"/>
        </w:rPr>
        <w:t>Ke</w:t>
      </w:r>
      <w:proofErr w:type="spellEnd"/>
      <w:r w:rsidR="00A22570" w:rsidRPr="00665A6F">
        <w:rPr>
          <w:rFonts w:ascii="Cambria" w:hAnsi="Cambria" w:cs="Times New Roman"/>
          <w:sz w:val="24"/>
          <w:szCs w:val="24"/>
        </w:rPr>
        <w:t xml:space="preserve">, X. </w:t>
      </w:r>
      <w:proofErr w:type="spellStart"/>
      <w:r w:rsidR="00A22570" w:rsidRPr="00665A6F">
        <w:rPr>
          <w:rFonts w:ascii="Cambria" w:hAnsi="Cambria" w:cs="Times New Roman"/>
          <w:sz w:val="24"/>
          <w:szCs w:val="24"/>
        </w:rPr>
        <w:t>Zhong</w:t>
      </w:r>
      <w:proofErr w:type="spellEnd"/>
      <w:r w:rsidR="00A22570" w:rsidRPr="00665A6F">
        <w:rPr>
          <w:rFonts w:ascii="Cambria" w:hAnsi="Cambria" w:cs="Times New Roman"/>
          <w:sz w:val="24"/>
          <w:szCs w:val="24"/>
        </w:rPr>
        <w:t xml:space="preserve">. Z. Lu, P. </w:t>
      </w:r>
      <w:proofErr w:type="spellStart"/>
      <w:r w:rsidR="00A22570" w:rsidRPr="00665A6F">
        <w:rPr>
          <w:rFonts w:ascii="Cambria" w:hAnsi="Cambria" w:cs="Times New Roman"/>
          <w:sz w:val="24"/>
          <w:szCs w:val="24"/>
        </w:rPr>
        <w:t>Deboek</w:t>
      </w:r>
      <w:proofErr w:type="spellEnd"/>
      <w:r w:rsidR="00A22570" w:rsidRPr="00665A6F">
        <w:rPr>
          <w:rFonts w:ascii="Cambria" w:hAnsi="Cambria" w:cs="Times New Roman"/>
          <w:sz w:val="24"/>
          <w:szCs w:val="24"/>
        </w:rPr>
        <w:t xml:space="preserve">, W. </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834283">
        <w:rPr>
          <w:rFonts w:ascii="Cambria" w:hAnsi="Cambria" w:cs="Times New Roman"/>
          <w:sz w:val="24"/>
          <w:szCs w:val="24"/>
        </w:rPr>
        <w:tab/>
      </w:r>
      <w:r w:rsidRPr="00834283">
        <w:rPr>
          <w:rFonts w:ascii="Cambria" w:hAnsi="Cambria" w:cs="Times New Roman"/>
          <w:sz w:val="24"/>
          <w:szCs w:val="24"/>
        </w:rPr>
        <w:tab/>
      </w:r>
      <w:r w:rsidRPr="00834283">
        <w:rPr>
          <w:rFonts w:ascii="Cambria" w:hAnsi="Cambria" w:cs="Times New Roman"/>
          <w:sz w:val="24"/>
          <w:szCs w:val="24"/>
        </w:rPr>
        <w:tab/>
      </w:r>
      <w:r w:rsidRPr="00834283">
        <w:rPr>
          <w:rFonts w:ascii="Cambria" w:hAnsi="Cambria" w:cs="Times New Roman"/>
          <w:sz w:val="24"/>
          <w:szCs w:val="24"/>
        </w:rPr>
        <w:tab/>
      </w:r>
      <w:r w:rsidRPr="00834283">
        <w:rPr>
          <w:rFonts w:ascii="Cambria" w:hAnsi="Cambria" w:cs="Times New Roman"/>
          <w:sz w:val="24"/>
          <w:szCs w:val="24"/>
        </w:rPr>
        <w:tab/>
      </w:r>
      <w:r w:rsidRPr="00834283">
        <w:rPr>
          <w:rFonts w:ascii="Cambria" w:hAnsi="Cambria" w:cs="Times New Roman"/>
          <w:sz w:val="24"/>
          <w:szCs w:val="24"/>
        </w:rPr>
        <w:tab/>
      </w:r>
      <w:r w:rsidR="00A22570" w:rsidRPr="00834283">
        <w:rPr>
          <w:rFonts w:ascii="Cambria" w:hAnsi="Cambria" w:cs="Times New Roman"/>
          <w:sz w:val="24"/>
          <w:szCs w:val="24"/>
        </w:rPr>
        <w:t>Zhang, C. Weaver, J. Rausch, L. Smith, E. Covey</w:t>
      </w:r>
      <w:r w:rsidR="00C71FCD">
        <w:rPr>
          <w:rFonts w:ascii="Cambria" w:hAnsi="Cambria" w:cs="Times New Roman"/>
          <w:sz w:val="24"/>
          <w:szCs w:val="24"/>
        </w:rPr>
        <w:t>, M. Cain</w:t>
      </w:r>
      <w:r w:rsidR="00A22570" w:rsidRPr="00834283">
        <w:rPr>
          <w:rFonts w:ascii="Cambria" w:hAnsi="Cambria" w:cs="Times New Roman"/>
          <w:sz w:val="24"/>
          <w:szCs w:val="24"/>
        </w:rPr>
        <w:t xml:space="preserve">) </w:t>
      </w:r>
    </w:p>
    <w:p w14:paraId="7F2ABB34" w14:textId="53CEC251" w:rsidR="00A22570" w:rsidRPr="00834283" w:rsidRDefault="00810C59" w:rsidP="00665A6F">
      <w:pPr>
        <w:pStyle w:val="DataField11pt"/>
        <w:spacing w:line="240" w:lineRule="auto"/>
        <w:rPr>
          <w:rFonts w:ascii="Cambria" w:hAnsi="Cambria" w:cs="Times New Roman"/>
          <w:sz w:val="24"/>
          <w:szCs w:val="24"/>
        </w:rPr>
      </w:pPr>
      <w:r w:rsidRPr="00834283">
        <w:rPr>
          <w:rFonts w:ascii="Cambria" w:hAnsi="Cambria" w:cs="Times New Roman"/>
          <w:sz w:val="24"/>
          <w:szCs w:val="24"/>
        </w:rPr>
        <w:t>2006-2014</w:t>
      </w:r>
      <w:r w:rsidRPr="00834283">
        <w:rPr>
          <w:rFonts w:ascii="Cambria" w:hAnsi="Cambria" w:cs="Times New Roman"/>
          <w:sz w:val="24"/>
          <w:szCs w:val="24"/>
        </w:rPr>
        <w:tab/>
      </w:r>
      <w:r w:rsidRPr="00834283">
        <w:rPr>
          <w:rFonts w:ascii="Cambria" w:hAnsi="Cambria" w:cs="Times New Roman"/>
          <w:sz w:val="24"/>
          <w:szCs w:val="24"/>
        </w:rPr>
        <w:tab/>
      </w:r>
      <w:r w:rsidRPr="00834283">
        <w:rPr>
          <w:rFonts w:ascii="Cambria" w:hAnsi="Cambria" w:cs="Times New Roman"/>
          <w:sz w:val="24"/>
          <w:szCs w:val="24"/>
        </w:rPr>
        <w:tab/>
      </w:r>
      <w:r w:rsidR="00A22570" w:rsidRPr="00834283">
        <w:rPr>
          <w:rFonts w:ascii="Cambria" w:hAnsi="Cambria" w:cs="Times New Roman"/>
          <w:sz w:val="24"/>
          <w:szCs w:val="24"/>
        </w:rPr>
        <w:t xml:space="preserve">Member of Masters committees (P. </w:t>
      </w:r>
      <w:proofErr w:type="spellStart"/>
      <w:r w:rsidR="00A22570" w:rsidRPr="00834283">
        <w:rPr>
          <w:rFonts w:ascii="Cambria" w:hAnsi="Cambria" w:cs="Times New Roman"/>
          <w:sz w:val="24"/>
          <w:szCs w:val="24"/>
        </w:rPr>
        <w:t>Deboek</w:t>
      </w:r>
      <w:proofErr w:type="spellEnd"/>
      <w:r w:rsidR="00A22570" w:rsidRPr="00834283">
        <w:rPr>
          <w:rFonts w:ascii="Cambria" w:hAnsi="Cambria" w:cs="Times New Roman"/>
          <w:sz w:val="24"/>
          <w:szCs w:val="24"/>
        </w:rPr>
        <w:t xml:space="preserve">, X. </w:t>
      </w:r>
      <w:proofErr w:type="spellStart"/>
      <w:r w:rsidR="00A22570" w:rsidRPr="00834283">
        <w:rPr>
          <w:rFonts w:ascii="Cambria" w:hAnsi="Cambria" w:cs="Times New Roman"/>
          <w:sz w:val="24"/>
          <w:szCs w:val="24"/>
        </w:rPr>
        <w:t>Zhong</w:t>
      </w:r>
      <w:proofErr w:type="spellEnd"/>
      <w:r w:rsidR="00A22570" w:rsidRPr="00834283">
        <w:rPr>
          <w:rFonts w:ascii="Cambria" w:hAnsi="Cambria" w:cs="Times New Roman"/>
          <w:sz w:val="24"/>
          <w:szCs w:val="24"/>
        </w:rPr>
        <w:t>, M. Yang)</w:t>
      </w:r>
    </w:p>
    <w:p w14:paraId="1A57FACF" w14:textId="77777777" w:rsidR="00834283" w:rsidRPr="00834283" w:rsidRDefault="00834283" w:rsidP="00834283">
      <w:pPr>
        <w:pStyle w:val="DataField11pt"/>
        <w:spacing w:line="240" w:lineRule="auto"/>
        <w:rPr>
          <w:rFonts w:ascii="Cambria" w:hAnsi="Cambria" w:cs="Times New Roman"/>
          <w:sz w:val="24"/>
          <w:szCs w:val="24"/>
        </w:rPr>
      </w:pPr>
    </w:p>
    <w:p w14:paraId="255CA50A" w14:textId="77777777" w:rsidR="00A22570" w:rsidRPr="00834283" w:rsidRDefault="00A22570" w:rsidP="00665A6F">
      <w:pPr>
        <w:pStyle w:val="DataField11pt"/>
        <w:spacing w:line="240" w:lineRule="auto"/>
        <w:rPr>
          <w:rFonts w:ascii="Cambria" w:hAnsi="Cambria" w:cs="Times New Roman"/>
          <w:sz w:val="24"/>
          <w:szCs w:val="24"/>
        </w:rPr>
      </w:pPr>
    </w:p>
    <w:p w14:paraId="6EA600FE" w14:textId="11479ED0" w:rsidR="00E64DE3" w:rsidRPr="00834283" w:rsidRDefault="00E64DE3" w:rsidP="00665A6F">
      <w:pPr>
        <w:tabs>
          <w:tab w:val="left" w:pos="720"/>
          <w:tab w:val="left" w:pos="1170"/>
        </w:tabs>
        <w:jc w:val="both"/>
        <w:rPr>
          <w:rFonts w:ascii="Cambria" w:hAnsi="Cambria"/>
        </w:rPr>
      </w:pPr>
    </w:p>
    <w:p w14:paraId="6E98221F" w14:textId="77777777" w:rsidR="00165155" w:rsidRPr="00834283" w:rsidRDefault="00165155" w:rsidP="00665A6F">
      <w:pPr>
        <w:rPr>
          <w:rFonts w:ascii="Cambria" w:hAnsi="Cambria"/>
        </w:rPr>
      </w:pPr>
    </w:p>
    <w:sectPr w:rsidR="00165155" w:rsidRPr="00834283" w:rsidSect="00EC3C31">
      <w:headerReference w:type="default" r:id="rId14"/>
      <w:footerReference w:type="even" r:id="rId15"/>
      <w:footerReference w:type="default" r:id="rId16"/>
      <w:headerReference w:type="first" r:id="rId17"/>
      <w:footerReference w:type="first" r:id="rId18"/>
      <w:type w:val="continuous"/>
      <w:pgSz w:w="12240" w:h="15840"/>
      <w:pgMar w:top="1512" w:right="1512" w:bottom="1512"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1CA2E" w14:textId="77777777" w:rsidR="00CC2F7D" w:rsidRDefault="00CC2F7D">
      <w:r>
        <w:separator/>
      </w:r>
    </w:p>
  </w:endnote>
  <w:endnote w:type="continuationSeparator" w:id="0">
    <w:p w14:paraId="4CAEF38B" w14:textId="77777777" w:rsidR="00CC2F7D" w:rsidRDefault="00CC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Õ–Vˇ">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A197" w14:textId="77777777" w:rsidR="002C5229" w:rsidRDefault="002C5229" w:rsidP="00EC3C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BFA57" w14:textId="77777777" w:rsidR="002C5229" w:rsidRDefault="002C5229" w:rsidP="00A87D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EA5C" w14:textId="77777777" w:rsidR="002C5229" w:rsidRDefault="002C5229" w:rsidP="00EC3C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40B">
      <w:rPr>
        <w:rStyle w:val="PageNumber"/>
        <w:noProof/>
      </w:rPr>
      <w:t>2</w:t>
    </w:r>
    <w:r>
      <w:rPr>
        <w:rStyle w:val="PageNumber"/>
      </w:rPr>
      <w:fldChar w:fldCharType="end"/>
    </w:r>
  </w:p>
  <w:p w14:paraId="5A4FB751" w14:textId="024C15CE" w:rsidR="002C5229" w:rsidRDefault="00EC3C31" w:rsidP="00EC3C31">
    <w:pPr>
      <w:pStyle w:val="Footer"/>
      <w:ind w:left="360" w:right="360"/>
      <w:jc w:val="center"/>
    </w:pPr>
    <w:r>
      <w:t xml:space="preserve">       -GL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3786" w14:textId="77777777" w:rsidR="00EC3C31" w:rsidRDefault="00EC3C31" w:rsidP="009B69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9F2EE" w14:textId="6E68A559" w:rsidR="002C5229" w:rsidRDefault="002C5229" w:rsidP="006861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B57A" w14:textId="77777777" w:rsidR="00CC2F7D" w:rsidRDefault="00CC2F7D">
      <w:r>
        <w:separator/>
      </w:r>
    </w:p>
  </w:footnote>
  <w:footnote w:type="continuationSeparator" w:id="0">
    <w:p w14:paraId="2F28DA3B" w14:textId="77777777" w:rsidR="00CC2F7D" w:rsidRDefault="00CC2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0A74" w14:textId="61D7B968" w:rsidR="009373B8" w:rsidRDefault="00205E84" w:rsidP="009373B8">
    <w:pPr>
      <w:pStyle w:val="Header"/>
    </w:pPr>
    <w:r>
      <w:tab/>
    </w:r>
    <w:r>
      <w:tab/>
    </w:r>
    <w:r w:rsidR="00913213">
      <w:t>1/2/2019</w:t>
    </w:r>
  </w:p>
  <w:p w14:paraId="406E3D23" w14:textId="13AAE273" w:rsidR="002C5229" w:rsidRPr="009373B8" w:rsidRDefault="002C5229" w:rsidP="009373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E7EA" w14:textId="66F2CA3F" w:rsidR="002C5229" w:rsidRDefault="002C5229">
    <w:pPr>
      <w:pStyle w:val="Header"/>
    </w:pPr>
    <w:r>
      <w:ptab w:relativeTo="margin" w:alignment="right" w:leader="none"/>
    </w:r>
    <w:r w:rsidR="00205E84">
      <w:t>12/21</w:t>
    </w:r>
    <w:r w:rsidR="009373B8">
      <w:t>/2016</w:t>
    </w:r>
  </w:p>
  <w:p w14:paraId="15BBC003" w14:textId="77777777" w:rsidR="002C5229" w:rsidRDefault="002C52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230"/>
    <w:multiLevelType w:val="hybridMultilevel"/>
    <w:tmpl w:val="FC3E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E3644"/>
    <w:multiLevelType w:val="hybridMultilevel"/>
    <w:tmpl w:val="9C96A242"/>
    <w:lvl w:ilvl="0" w:tplc="8842C2E0">
      <w:start w:val="3"/>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FED78CE"/>
    <w:multiLevelType w:val="hybridMultilevel"/>
    <w:tmpl w:val="3416B698"/>
    <w:lvl w:ilvl="0" w:tplc="644AFC50">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A091C97"/>
    <w:multiLevelType w:val="hybridMultilevel"/>
    <w:tmpl w:val="44164EE8"/>
    <w:lvl w:ilvl="0" w:tplc="EC1A48CC">
      <w:start w:val="9"/>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535656B3"/>
    <w:multiLevelType w:val="hybridMultilevel"/>
    <w:tmpl w:val="A04AC40A"/>
    <w:lvl w:ilvl="0" w:tplc="8E0CF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77161C"/>
    <w:multiLevelType w:val="hybridMultilevel"/>
    <w:tmpl w:val="F3A0D7BE"/>
    <w:lvl w:ilvl="0" w:tplc="51DE3288">
      <w:start w:val="1"/>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60B70AB4"/>
    <w:multiLevelType w:val="hybridMultilevel"/>
    <w:tmpl w:val="E72C1960"/>
    <w:lvl w:ilvl="0" w:tplc="BD223300">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DB57E2E"/>
    <w:multiLevelType w:val="hybridMultilevel"/>
    <w:tmpl w:val="987C6C04"/>
    <w:lvl w:ilvl="0" w:tplc="47E69324">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1D66374"/>
    <w:multiLevelType w:val="hybridMultilevel"/>
    <w:tmpl w:val="41CA70E0"/>
    <w:lvl w:ilvl="0" w:tplc="B6705F68">
      <w:start w:val="2"/>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7E68228C"/>
    <w:multiLevelType w:val="hybridMultilevel"/>
    <w:tmpl w:val="17C2E98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1"/>
  </w:num>
  <w:num w:numId="6">
    <w:abstractNumId w:val="6"/>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2E"/>
    <w:rsid w:val="000040AA"/>
    <w:rsid w:val="000047EE"/>
    <w:rsid w:val="00012871"/>
    <w:rsid w:val="0001404E"/>
    <w:rsid w:val="00014722"/>
    <w:rsid w:val="000153AA"/>
    <w:rsid w:val="00023E01"/>
    <w:rsid w:val="00024B1D"/>
    <w:rsid w:val="00032451"/>
    <w:rsid w:val="00033806"/>
    <w:rsid w:val="00036165"/>
    <w:rsid w:val="0005066F"/>
    <w:rsid w:val="00060029"/>
    <w:rsid w:val="00073FD5"/>
    <w:rsid w:val="0007658C"/>
    <w:rsid w:val="00081438"/>
    <w:rsid w:val="00091156"/>
    <w:rsid w:val="00093543"/>
    <w:rsid w:val="000B0967"/>
    <w:rsid w:val="000B2E47"/>
    <w:rsid w:val="000B2EEF"/>
    <w:rsid w:val="000D0F68"/>
    <w:rsid w:val="000D2C45"/>
    <w:rsid w:val="000D3D15"/>
    <w:rsid w:val="000D794B"/>
    <w:rsid w:val="000D7D94"/>
    <w:rsid w:val="000E5D22"/>
    <w:rsid w:val="000F5819"/>
    <w:rsid w:val="000F6817"/>
    <w:rsid w:val="00100848"/>
    <w:rsid w:val="00105076"/>
    <w:rsid w:val="00110739"/>
    <w:rsid w:val="0012619E"/>
    <w:rsid w:val="00132368"/>
    <w:rsid w:val="001467C1"/>
    <w:rsid w:val="00160BA5"/>
    <w:rsid w:val="0016175E"/>
    <w:rsid w:val="00165155"/>
    <w:rsid w:val="00176BA3"/>
    <w:rsid w:val="0018334B"/>
    <w:rsid w:val="00191706"/>
    <w:rsid w:val="00197B57"/>
    <w:rsid w:val="00197DBD"/>
    <w:rsid w:val="001A2244"/>
    <w:rsid w:val="001B7007"/>
    <w:rsid w:val="001C3B77"/>
    <w:rsid w:val="001C54E3"/>
    <w:rsid w:val="001F786E"/>
    <w:rsid w:val="002008A9"/>
    <w:rsid w:val="00205E84"/>
    <w:rsid w:val="00206936"/>
    <w:rsid w:val="002150F7"/>
    <w:rsid w:val="00220827"/>
    <w:rsid w:val="00220D1B"/>
    <w:rsid w:val="002228EC"/>
    <w:rsid w:val="00231A6F"/>
    <w:rsid w:val="00240166"/>
    <w:rsid w:val="0024743E"/>
    <w:rsid w:val="002519FD"/>
    <w:rsid w:val="00260671"/>
    <w:rsid w:val="00262E95"/>
    <w:rsid w:val="002639C9"/>
    <w:rsid w:val="00271231"/>
    <w:rsid w:val="00285077"/>
    <w:rsid w:val="002861B9"/>
    <w:rsid w:val="00293C8D"/>
    <w:rsid w:val="002A044E"/>
    <w:rsid w:val="002A111D"/>
    <w:rsid w:val="002A77C9"/>
    <w:rsid w:val="002C5229"/>
    <w:rsid w:val="002C5C65"/>
    <w:rsid w:val="002D377B"/>
    <w:rsid w:val="002D4379"/>
    <w:rsid w:val="002D4C76"/>
    <w:rsid w:val="002D59BD"/>
    <w:rsid w:val="002E2352"/>
    <w:rsid w:val="002E49F9"/>
    <w:rsid w:val="002E7CD2"/>
    <w:rsid w:val="002F09C0"/>
    <w:rsid w:val="002F0A45"/>
    <w:rsid w:val="00306AAA"/>
    <w:rsid w:val="003128A7"/>
    <w:rsid w:val="00320019"/>
    <w:rsid w:val="003201BF"/>
    <w:rsid w:val="00323FFB"/>
    <w:rsid w:val="003244A9"/>
    <w:rsid w:val="00346426"/>
    <w:rsid w:val="00361481"/>
    <w:rsid w:val="00363947"/>
    <w:rsid w:val="00365B4D"/>
    <w:rsid w:val="00370411"/>
    <w:rsid w:val="00385720"/>
    <w:rsid w:val="00386852"/>
    <w:rsid w:val="003923EF"/>
    <w:rsid w:val="003933C8"/>
    <w:rsid w:val="00395F9A"/>
    <w:rsid w:val="003A01AC"/>
    <w:rsid w:val="003A495B"/>
    <w:rsid w:val="003A5E52"/>
    <w:rsid w:val="003B5C59"/>
    <w:rsid w:val="003D2F9D"/>
    <w:rsid w:val="003D3121"/>
    <w:rsid w:val="00403337"/>
    <w:rsid w:val="00407E8D"/>
    <w:rsid w:val="00415452"/>
    <w:rsid w:val="0045003E"/>
    <w:rsid w:val="00456C97"/>
    <w:rsid w:val="00465352"/>
    <w:rsid w:val="00472859"/>
    <w:rsid w:val="0048114C"/>
    <w:rsid w:val="00481AE4"/>
    <w:rsid w:val="00497A79"/>
    <w:rsid w:val="004A7FF6"/>
    <w:rsid w:val="004B3879"/>
    <w:rsid w:val="004B3B09"/>
    <w:rsid w:val="004B4725"/>
    <w:rsid w:val="004B556F"/>
    <w:rsid w:val="004C0D7F"/>
    <w:rsid w:val="004C3CAA"/>
    <w:rsid w:val="004C5875"/>
    <w:rsid w:val="004E5A30"/>
    <w:rsid w:val="004E7EE3"/>
    <w:rsid w:val="004E7F81"/>
    <w:rsid w:val="004F3224"/>
    <w:rsid w:val="004F56E0"/>
    <w:rsid w:val="00504187"/>
    <w:rsid w:val="005262EC"/>
    <w:rsid w:val="0053776E"/>
    <w:rsid w:val="00537BEE"/>
    <w:rsid w:val="00537D36"/>
    <w:rsid w:val="0054739A"/>
    <w:rsid w:val="005519C3"/>
    <w:rsid w:val="00554889"/>
    <w:rsid w:val="005553EB"/>
    <w:rsid w:val="00555985"/>
    <w:rsid w:val="00563509"/>
    <w:rsid w:val="005719BE"/>
    <w:rsid w:val="00571FCC"/>
    <w:rsid w:val="005800C2"/>
    <w:rsid w:val="00580ABD"/>
    <w:rsid w:val="005823CF"/>
    <w:rsid w:val="00586F04"/>
    <w:rsid w:val="005879F7"/>
    <w:rsid w:val="0059593C"/>
    <w:rsid w:val="005B56C8"/>
    <w:rsid w:val="005C4BE3"/>
    <w:rsid w:val="005C6981"/>
    <w:rsid w:val="005D6D1D"/>
    <w:rsid w:val="005E1914"/>
    <w:rsid w:val="005F3F3D"/>
    <w:rsid w:val="006026E7"/>
    <w:rsid w:val="00603436"/>
    <w:rsid w:val="00604F9A"/>
    <w:rsid w:val="00615A38"/>
    <w:rsid w:val="00621190"/>
    <w:rsid w:val="00640B5D"/>
    <w:rsid w:val="0066098A"/>
    <w:rsid w:val="006616F9"/>
    <w:rsid w:val="00665A6F"/>
    <w:rsid w:val="00671A80"/>
    <w:rsid w:val="00676B65"/>
    <w:rsid w:val="006821A7"/>
    <w:rsid w:val="0068619B"/>
    <w:rsid w:val="006B4944"/>
    <w:rsid w:val="006C09FE"/>
    <w:rsid w:val="006C2790"/>
    <w:rsid w:val="006C5EC3"/>
    <w:rsid w:val="006C5F9D"/>
    <w:rsid w:val="006E2067"/>
    <w:rsid w:val="006E2A03"/>
    <w:rsid w:val="006F2780"/>
    <w:rsid w:val="006F43E8"/>
    <w:rsid w:val="00704E2A"/>
    <w:rsid w:val="0070535F"/>
    <w:rsid w:val="00712DB5"/>
    <w:rsid w:val="00713E19"/>
    <w:rsid w:val="007216D2"/>
    <w:rsid w:val="00725C14"/>
    <w:rsid w:val="00727146"/>
    <w:rsid w:val="00732F45"/>
    <w:rsid w:val="00743FE4"/>
    <w:rsid w:val="0075025F"/>
    <w:rsid w:val="007608C8"/>
    <w:rsid w:val="00773D9E"/>
    <w:rsid w:val="00775BED"/>
    <w:rsid w:val="007872FC"/>
    <w:rsid w:val="007A54AC"/>
    <w:rsid w:val="007B62E5"/>
    <w:rsid w:val="007C5EC5"/>
    <w:rsid w:val="007C62ED"/>
    <w:rsid w:val="007C7365"/>
    <w:rsid w:val="007D00B4"/>
    <w:rsid w:val="007E59E0"/>
    <w:rsid w:val="008060C9"/>
    <w:rsid w:val="00810C59"/>
    <w:rsid w:val="00814A3C"/>
    <w:rsid w:val="00815859"/>
    <w:rsid w:val="008239B5"/>
    <w:rsid w:val="00834283"/>
    <w:rsid w:val="0083765E"/>
    <w:rsid w:val="00841373"/>
    <w:rsid w:val="00854289"/>
    <w:rsid w:val="00856EC4"/>
    <w:rsid w:val="008601FB"/>
    <w:rsid w:val="0086616A"/>
    <w:rsid w:val="00867BDB"/>
    <w:rsid w:val="0089082B"/>
    <w:rsid w:val="008921AB"/>
    <w:rsid w:val="0089637D"/>
    <w:rsid w:val="008A496F"/>
    <w:rsid w:val="008A68B2"/>
    <w:rsid w:val="008A7111"/>
    <w:rsid w:val="008C6914"/>
    <w:rsid w:val="008F496B"/>
    <w:rsid w:val="008F49F9"/>
    <w:rsid w:val="00907FE7"/>
    <w:rsid w:val="009109C6"/>
    <w:rsid w:val="00913213"/>
    <w:rsid w:val="00915A76"/>
    <w:rsid w:val="00921535"/>
    <w:rsid w:val="00932D44"/>
    <w:rsid w:val="009373B8"/>
    <w:rsid w:val="00943687"/>
    <w:rsid w:val="00951C71"/>
    <w:rsid w:val="009536BF"/>
    <w:rsid w:val="009614D5"/>
    <w:rsid w:val="00963FF0"/>
    <w:rsid w:val="00967D87"/>
    <w:rsid w:val="009849F3"/>
    <w:rsid w:val="00986A64"/>
    <w:rsid w:val="00990DBA"/>
    <w:rsid w:val="00993215"/>
    <w:rsid w:val="009A4333"/>
    <w:rsid w:val="009A6B9E"/>
    <w:rsid w:val="009D2135"/>
    <w:rsid w:val="009D44E7"/>
    <w:rsid w:val="009D5F93"/>
    <w:rsid w:val="009E1F50"/>
    <w:rsid w:val="009E6AEF"/>
    <w:rsid w:val="009F4885"/>
    <w:rsid w:val="009F608E"/>
    <w:rsid w:val="00A0133F"/>
    <w:rsid w:val="00A109A8"/>
    <w:rsid w:val="00A15C10"/>
    <w:rsid w:val="00A17D26"/>
    <w:rsid w:val="00A22570"/>
    <w:rsid w:val="00A2279E"/>
    <w:rsid w:val="00A254B2"/>
    <w:rsid w:val="00A35B2E"/>
    <w:rsid w:val="00A36683"/>
    <w:rsid w:val="00A3733F"/>
    <w:rsid w:val="00A37F59"/>
    <w:rsid w:val="00A418B7"/>
    <w:rsid w:val="00A50654"/>
    <w:rsid w:val="00A52E70"/>
    <w:rsid w:val="00A60188"/>
    <w:rsid w:val="00A60889"/>
    <w:rsid w:val="00A72FDA"/>
    <w:rsid w:val="00A74C8F"/>
    <w:rsid w:val="00A75EA1"/>
    <w:rsid w:val="00A7723D"/>
    <w:rsid w:val="00A87DC6"/>
    <w:rsid w:val="00A94F69"/>
    <w:rsid w:val="00AA1AA5"/>
    <w:rsid w:val="00AA3243"/>
    <w:rsid w:val="00AD640B"/>
    <w:rsid w:val="00AE1B48"/>
    <w:rsid w:val="00AF0FED"/>
    <w:rsid w:val="00AF167B"/>
    <w:rsid w:val="00AF5DFD"/>
    <w:rsid w:val="00B04620"/>
    <w:rsid w:val="00B0590E"/>
    <w:rsid w:val="00B22948"/>
    <w:rsid w:val="00B32A08"/>
    <w:rsid w:val="00B35302"/>
    <w:rsid w:val="00B4730F"/>
    <w:rsid w:val="00B6206D"/>
    <w:rsid w:val="00B825BA"/>
    <w:rsid w:val="00B83716"/>
    <w:rsid w:val="00B84827"/>
    <w:rsid w:val="00B87544"/>
    <w:rsid w:val="00B87896"/>
    <w:rsid w:val="00B94DE1"/>
    <w:rsid w:val="00BA5109"/>
    <w:rsid w:val="00BA7664"/>
    <w:rsid w:val="00BB6FEB"/>
    <w:rsid w:val="00BC23D7"/>
    <w:rsid w:val="00BE2DE3"/>
    <w:rsid w:val="00BF115A"/>
    <w:rsid w:val="00BF77BE"/>
    <w:rsid w:val="00C00DAE"/>
    <w:rsid w:val="00C03637"/>
    <w:rsid w:val="00C244BE"/>
    <w:rsid w:val="00C40AC0"/>
    <w:rsid w:val="00C42D0F"/>
    <w:rsid w:val="00C45A25"/>
    <w:rsid w:val="00C6305F"/>
    <w:rsid w:val="00C651BF"/>
    <w:rsid w:val="00C71FCD"/>
    <w:rsid w:val="00C77E86"/>
    <w:rsid w:val="00C86B46"/>
    <w:rsid w:val="00C91EE9"/>
    <w:rsid w:val="00C92D8B"/>
    <w:rsid w:val="00CA7D18"/>
    <w:rsid w:val="00CB0BE3"/>
    <w:rsid w:val="00CC2F7D"/>
    <w:rsid w:val="00CD5AF5"/>
    <w:rsid w:val="00CD5C6B"/>
    <w:rsid w:val="00CE4266"/>
    <w:rsid w:val="00D0447F"/>
    <w:rsid w:val="00D116B2"/>
    <w:rsid w:val="00D261C0"/>
    <w:rsid w:val="00D3266B"/>
    <w:rsid w:val="00D43896"/>
    <w:rsid w:val="00D45A0D"/>
    <w:rsid w:val="00D52803"/>
    <w:rsid w:val="00D62B5C"/>
    <w:rsid w:val="00D72A80"/>
    <w:rsid w:val="00D72C1E"/>
    <w:rsid w:val="00D86A4A"/>
    <w:rsid w:val="00D921A0"/>
    <w:rsid w:val="00D92258"/>
    <w:rsid w:val="00DC0BC7"/>
    <w:rsid w:val="00DC2CA9"/>
    <w:rsid w:val="00DC34AD"/>
    <w:rsid w:val="00DC4459"/>
    <w:rsid w:val="00DD1689"/>
    <w:rsid w:val="00DD4F84"/>
    <w:rsid w:val="00DD63DE"/>
    <w:rsid w:val="00DD683C"/>
    <w:rsid w:val="00DD73FD"/>
    <w:rsid w:val="00DF0DCC"/>
    <w:rsid w:val="00DF1210"/>
    <w:rsid w:val="00DF36D0"/>
    <w:rsid w:val="00E0006C"/>
    <w:rsid w:val="00E032DE"/>
    <w:rsid w:val="00E11214"/>
    <w:rsid w:val="00E15F68"/>
    <w:rsid w:val="00E17144"/>
    <w:rsid w:val="00E2522E"/>
    <w:rsid w:val="00E40200"/>
    <w:rsid w:val="00E440CE"/>
    <w:rsid w:val="00E45409"/>
    <w:rsid w:val="00E549D4"/>
    <w:rsid w:val="00E640DA"/>
    <w:rsid w:val="00E64DE3"/>
    <w:rsid w:val="00E664D0"/>
    <w:rsid w:val="00E84D30"/>
    <w:rsid w:val="00E86304"/>
    <w:rsid w:val="00EB177E"/>
    <w:rsid w:val="00EC2FC6"/>
    <w:rsid w:val="00EC3C31"/>
    <w:rsid w:val="00EC774F"/>
    <w:rsid w:val="00ED74C8"/>
    <w:rsid w:val="00EE4356"/>
    <w:rsid w:val="00EF11D5"/>
    <w:rsid w:val="00EF3BE6"/>
    <w:rsid w:val="00F00832"/>
    <w:rsid w:val="00F00A35"/>
    <w:rsid w:val="00F05D95"/>
    <w:rsid w:val="00F134FC"/>
    <w:rsid w:val="00F15438"/>
    <w:rsid w:val="00F20844"/>
    <w:rsid w:val="00F21EAD"/>
    <w:rsid w:val="00F25A5A"/>
    <w:rsid w:val="00F3123D"/>
    <w:rsid w:val="00F32B86"/>
    <w:rsid w:val="00F431BD"/>
    <w:rsid w:val="00F5189F"/>
    <w:rsid w:val="00F53C80"/>
    <w:rsid w:val="00F66428"/>
    <w:rsid w:val="00F8429D"/>
    <w:rsid w:val="00F870E2"/>
    <w:rsid w:val="00F87D44"/>
    <w:rsid w:val="00FB5EDB"/>
    <w:rsid w:val="00FD4710"/>
    <w:rsid w:val="00FD77F3"/>
    <w:rsid w:val="00FE13F7"/>
    <w:rsid w:val="00FE6F93"/>
    <w:rsid w:val="00FF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B6A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90"/>
    <w:rPr>
      <w:rFonts w:ascii="Times New Roman" w:hAnsi="Times New Roman"/>
      <w:sz w:val="24"/>
      <w:szCs w:val="24"/>
    </w:rPr>
  </w:style>
  <w:style w:type="paragraph" w:styleId="Heading2">
    <w:name w:val="heading 2"/>
    <w:basedOn w:val="Normal"/>
    <w:next w:val="Normal"/>
    <w:link w:val="Heading2Char"/>
    <w:qFormat/>
    <w:rsid w:val="00415452"/>
    <w:pPr>
      <w:keepNext/>
      <w:spacing w:before="240" w:after="60" w:line="480" w:lineRule="auto"/>
      <w:outlineLvl w:val="1"/>
    </w:pPr>
    <w:rPr>
      <w:rFonts w:eastAsia="Times New Roman"/>
      <w:szCs w:val="20"/>
      <w:u w:val="single"/>
      <w:lang w:eastAsia="nl-NL"/>
    </w:rPr>
  </w:style>
  <w:style w:type="paragraph" w:styleId="Heading3">
    <w:name w:val="heading 3"/>
    <w:basedOn w:val="Normal"/>
    <w:next w:val="Normal"/>
    <w:link w:val="Heading3Char"/>
    <w:unhideWhenUsed/>
    <w:qFormat/>
    <w:rsid w:val="001C3B77"/>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unhideWhenUsed/>
    <w:qFormat/>
    <w:rsid w:val="001C3B77"/>
    <w:pPr>
      <w:keepNext/>
      <w:keepLines/>
      <w:spacing w:before="200"/>
      <w:outlineLvl w:val="3"/>
    </w:pPr>
    <w:rPr>
      <w:rFonts w:asciiTheme="majorHAnsi" w:eastAsiaTheme="majorEastAsia" w:hAnsiTheme="majorHAnsi" w:cstheme="majorBidi"/>
      <w:b/>
      <w:bCs/>
      <w:i/>
      <w:iCs/>
      <w:color w:val="4F81BD" w:themeColor="accent1"/>
      <w:szCs w:val="20"/>
    </w:rPr>
  </w:style>
  <w:style w:type="paragraph" w:styleId="Heading5">
    <w:name w:val="heading 5"/>
    <w:basedOn w:val="Normal"/>
    <w:next w:val="Normal"/>
    <w:link w:val="Heading5Char"/>
    <w:unhideWhenUsed/>
    <w:qFormat/>
    <w:rsid w:val="001C3B77"/>
    <w:pPr>
      <w:keepNext/>
      <w:keepLines/>
      <w:spacing w:before="200"/>
      <w:outlineLvl w:val="4"/>
    </w:pPr>
    <w:rPr>
      <w:rFonts w:asciiTheme="majorHAnsi" w:eastAsiaTheme="majorEastAsia" w:hAnsiTheme="majorHAnsi" w:cstheme="majorBidi"/>
      <w:color w:val="243F60" w:themeColor="accent1" w:themeShade="7F"/>
      <w:szCs w:val="20"/>
    </w:rPr>
  </w:style>
  <w:style w:type="paragraph" w:styleId="Heading7">
    <w:name w:val="heading 7"/>
    <w:basedOn w:val="Normal"/>
    <w:next w:val="Normal"/>
    <w:link w:val="Heading7Char"/>
    <w:unhideWhenUsed/>
    <w:qFormat/>
    <w:rsid w:val="001C3B77"/>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nhideWhenUsed/>
    <w:qFormat/>
    <w:rsid w:val="001C3B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C3B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rsid w:val="00C651BF"/>
    <w:pPr>
      <w:tabs>
        <w:tab w:val="center" w:pos="4320"/>
        <w:tab w:val="right" w:pos="8640"/>
      </w:tabs>
    </w:pPr>
    <w:rPr>
      <w:rFonts w:ascii="New York" w:eastAsia="Times New Roman" w:hAnsi="New York"/>
      <w:szCs w:val="20"/>
    </w:rPr>
  </w:style>
  <w:style w:type="paragraph" w:styleId="Header">
    <w:name w:val="header"/>
    <w:basedOn w:val="Normal"/>
    <w:link w:val="HeaderChar"/>
    <w:uiPriority w:val="99"/>
    <w:rsid w:val="00F21EAD"/>
    <w:pPr>
      <w:tabs>
        <w:tab w:val="center" w:pos="4320"/>
        <w:tab w:val="right" w:pos="8640"/>
      </w:tabs>
    </w:pPr>
    <w:rPr>
      <w:rFonts w:ascii="Times" w:hAnsi="Times"/>
      <w:szCs w:val="20"/>
    </w:rPr>
  </w:style>
  <w:style w:type="character" w:styleId="PageNumber">
    <w:name w:val="page number"/>
    <w:basedOn w:val="DefaultParagraphFont"/>
    <w:rsid w:val="0068619B"/>
  </w:style>
  <w:style w:type="paragraph" w:styleId="ListParagraph">
    <w:name w:val="List Paragraph"/>
    <w:basedOn w:val="Normal"/>
    <w:uiPriority w:val="34"/>
    <w:qFormat/>
    <w:rsid w:val="00220D1B"/>
    <w:pPr>
      <w:ind w:left="720"/>
      <w:contextualSpacing/>
    </w:pPr>
    <w:rPr>
      <w:rFonts w:ascii="Times" w:hAnsi="Times"/>
      <w:szCs w:val="20"/>
    </w:rPr>
  </w:style>
  <w:style w:type="paragraph" w:styleId="BalloonText">
    <w:name w:val="Balloon Text"/>
    <w:basedOn w:val="Normal"/>
    <w:link w:val="BalloonTextChar"/>
    <w:rsid w:val="002228EC"/>
    <w:rPr>
      <w:rFonts w:ascii="Tahoma" w:hAnsi="Tahoma" w:cs="Tahoma"/>
      <w:sz w:val="16"/>
      <w:szCs w:val="16"/>
    </w:rPr>
  </w:style>
  <w:style w:type="character" w:customStyle="1" w:styleId="BalloonTextChar">
    <w:name w:val="Balloon Text Char"/>
    <w:basedOn w:val="DefaultParagraphFont"/>
    <w:link w:val="BalloonText"/>
    <w:rsid w:val="002228EC"/>
    <w:rPr>
      <w:rFonts w:ascii="Tahoma" w:hAnsi="Tahoma" w:cs="Tahoma"/>
      <w:sz w:val="16"/>
      <w:szCs w:val="16"/>
    </w:rPr>
  </w:style>
  <w:style w:type="character" w:customStyle="1" w:styleId="Heading2Char">
    <w:name w:val="Heading 2 Char"/>
    <w:basedOn w:val="DefaultParagraphFont"/>
    <w:link w:val="Heading2"/>
    <w:rsid w:val="00415452"/>
    <w:rPr>
      <w:rFonts w:ascii="Times New Roman" w:eastAsia="Times New Roman" w:hAnsi="Times New Roman"/>
      <w:sz w:val="24"/>
      <w:u w:val="single"/>
      <w:lang w:eastAsia="nl-NL"/>
    </w:rPr>
  </w:style>
  <w:style w:type="character" w:customStyle="1" w:styleId="A5">
    <w:name w:val="A5"/>
    <w:uiPriority w:val="99"/>
    <w:rsid w:val="00415452"/>
    <w:rPr>
      <w:rFonts w:cs="Arial"/>
      <w:color w:val="221E1F"/>
      <w:sz w:val="14"/>
      <w:szCs w:val="14"/>
    </w:rPr>
  </w:style>
  <w:style w:type="paragraph" w:customStyle="1" w:styleId="DataField11pt">
    <w:name w:val="Data Field 11pt"/>
    <w:basedOn w:val="Normal"/>
    <w:rsid w:val="00F20844"/>
    <w:pPr>
      <w:autoSpaceDE w:val="0"/>
      <w:autoSpaceDN w:val="0"/>
      <w:spacing w:line="300" w:lineRule="exact"/>
    </w:pPr>
    <w:rPr>
      <w:rFonts w:ascii="Arial" w:eastAsia="Times New Roman" w:hAnsi="Arial" w:cs="Arial"/>
      <w:sz w:val="22"/>
      <w:szCs w:val="20"/>
    </w:rPr>
  </w:style>
  <w:style w:type="character" w:customStyle="1" w:styleId="Heading3Char">
    <w:name w:val="Heading 3 Char"/>
    <w:basedOn w:val="DefaultParagraphFont"/>
    <w:link w:val="Heading3"/>
    <w:rsid w:val="001C3B7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1C3B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C3B7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rsid w:val="001C3B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1C3B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C3B7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1C3B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C3B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C3B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C3B77"/>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A22570"/>
    <w:pPr>
      <w:spacing w:line="360" w:lineRule="auto"/>
      <w:ind w:left="450" w:hanging="450"/>
    </w:pPr>
    <w:rPr>
      <w:rFonts w:eastAsia="Times New Roman"/>
      <w:szCs w:val="20"/>
      <w:lang w:eastAsia="nl-NL"/>
    </w:rPr>
  </w:style>
  <w:style w:type="character" w:customStyle="1" w:styleId="BodyTextIndentChar">
    <w:name w:val="Body Text Indent Char"/>
    <w:basedOn w:val="DefaultParagraphFont"/>
    <w:link w:val="BodyTextIndent"/>
    <w:rsid w:val="00A22570"/>
    <w:rPr>
      <w:rFonts w:ascii="Times New Roman" w:eastAsia="Times New Roman" w:hAnsi="Times New Roman"/>
      <w:sz w:val="24"/>
      <w:lang w:eastAsia="nl-NL"/>
    </w:rPr>
  </w:style>
  <w:style w:type="character" w:customStyle="1" w:styleId="HeaderChar">
    <w:name w:val="Header Char"/>
    <w:basedOn w:val="DefaultParagraphFont"/>
    <w:link w:val="Header"/>
    <w:uiPriority w:val="99"/>
    <w:rsid w:val="005553EB"/>
    <w:rPr>
      <w:sz w:val="24"/>
    </w:rPr>
  </w:style>
  <w:style w:type="character" w:customStyle="1" w:styleId="apple-converted-space">
    <w:name w:val="apple-converted-space"/>
    <w:basedOn w:val="DefaultParagraphFont"/>
    <w:rsid w:val="00FF725F"/>
  </w:style>
  <w:style w:type="character" w:styleId="FollowedHyperlink">
    <w:name w:val="FollowedHyperlink"/>
    <w:basedOn w:val="DefaultParagraphFont"/>
    <w:rsid w:val="00FF7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2128">
      <w:bodyDiv w:val="1"/>
      <w:marLeft w:val="0"/>
      <w:marRight w:val="0"/>
      <w:marTop w:val="0"/>
      <w:marBottom w:val="0"/>
      <w:divBdr>
        <w:top w:val="none" w:sz="0" w:space="0" w:color="auto"/>
        <w:left w:val="none" w:sz="0" w:space="0" w:color="auto"/>
        <w:bottom w:val="none" w:sz="0" w:space="0" w:color="auto"/>
        <w:right w:val="none" w:sz="0" w:space="0" w:color="auto"/>
      </w:divBdr>
    </w:div>
    <w:div w:id="318073865">
      <w:bodyDiv w:val="1"/>
      <w:marLeft w:val="0"/>
      <w:marRight w:val="0"/>
      <w:marTop w:val="0"/>
      <w:marBottom w:val="0"/>
      <w:divBdr>
        <w:top w:val="none" w:sz="0" w:space="0" w:color="auto"/>
        <w:left w:val="none" w:sz="0" w:space="0" w:color="auto"/>
        <w:bottom w:val="none" w:sz="0" w:space="0" w:color="auto"/>
        <w:right w:val="none" w:sz="0" w:space="0" w:color="auto"/>
      </w:divBdr>
    </w:div>
    <w:div w:id="470489369">
      <w:bodyDiv w:val="1"/>
      <w:marLeft w:val="0"/>
      <w:marRight w:val="0"/>
      <w:marTop w:val="0"/>
      <w:marBottom w:val="0"/>
      <w:divBdr>
        <w:top w:val="none" w:sz="0" w:space="0" w:color="auto"/>
        <w:left w:val="none" w:sz="0" w:space="0" w:color="auto"/>
        <w:bottom w:val="none" w:sz="0" w:space="0" w:color="auto"/>
        <w:right w:val="none" w:sz="0" w:space="0" w:color="auto"/>
      </w:divBdr>
    </w:div>
    <w:div w:id="601379068">
      <w:bodyDiv w:val="1"/>
      <w:marLeft w:val="0"/>
      <w:marRight w:val="0"/>
      <w:marTop w:val="0"/>
      <w:marBottom w:val="0"/>
      <w:divBdr>
        <w:top w:val="none" w:sz="0" w:space="0" w:color="auto"/>
        <w:left w:val="none" w:sz="0" w:space="0" w:color="auto"/>
        <w:bottom w:val="none" w:sz="0" w:space="0" w:color="auto"/>
        <w:right w:val="none" w:sz="0" w:space="0" w:color="auto"/>
      </w:divBdr>
    </w:div>
    <w:div w:id="605819469">
      <w:bodyDiv w:val="1"/>
      <w:marLeft w:val="0"/>
      <w:marRight w:val="0"/>
      <w:marTop w:val="0"/>
      <w:marBottom w:val="0"/>
      <w:divBdr>
        <w:top w:val="none" w:sz="0" w:space="0" w:color="auto"/>
        <w:left w:val="none" w:sz="0" w:space="0" w:color="auto"/>
        <w:bottom w:val="none" w:sz="0" w:space="0" w:color="auto"/>
        <w:right w:val="none" w:sz="0" w:space="0" w:color="auto"/>
      </w:divBdr>
    </w:div>
    <w:div w:id="752778669">
      <w:bodyDiv w:val="1"/>
      <w:marLeft w:val="0"/>
      <w:marRight w:val="0"/>
      <w:marTop w:val="0"/>
      <w:marBottom w:val="0"/>
      <w:divBdr>
        <w:top w:val="none" w:sz="0" w:space="0" w:color="auto"/>
        <w:left w:val="none" w:sz="0" w:space="0" w:color="auto"/>
        <w:bottom w:val="none" w:sz="0" w:space="0" w:color="auto"/>
        <w:right w:val="none" w:sz="0" w:space="0" w:color="auto"/>
      </w:divBdr>
    </w:div>
    <w:div w:id="857351202">
      <w:bodyDiv w:val="1"/>
      <w:marLeft w:val="0"/>
      <w:marRight w:val="0"/>
      <w:marTop w:val="0"/>
      <w:marBottom w:val="0"/>
      <w:divBdr>
        <w:top w:val="none" w:sz="0" w:space="0" w:color="auto"/>
        <w:left w:val="none" w:sz="0" w:space="0" w:color="auto"/>
        <w:bottom w:val="none" w:sz="0" w:space="0" w:color="auto"/>
        <w:right w:val="none" w:sz="0" w:space="0" w:color="auto"/>
      </w:divBdr>
    </w:div>
    <w:div w:id="1018388464">
      <w:bodyDiv w:val="1"/>
      <w:marLeft w:val="0"/>
      <w:marRight w:val="0"/>
      <w:marTop w:val="0"/>
      <w:marBottom w:val="0"/>
      <w:divBdr>
        <w:top w:val="none" w:sz="0" w:space="0" w:color="auto"/>
        <w:left w:val="none" w:sz="0" w:space="0" w:color="auto"/>
        <w:bottom w:val="none" w:sz="0" w:space="0" w:color="auto"/>
        <w:right w:val="none" w:sz="0" w:space="0" w:color="auto"/>
      </w:divBdr>
    </w:div>
    <w:div w:id="1216353274">
      <w:bodyDiv w:val="1"/>
      <w:marLeft w:val="0"/>
      <w:marRight w:val="0"/>
      <w:marTop w:val="0"/>
      <w:marBottom w:val="0"/>
      <w:divBdr>
        <w:top w:val="none" w:sz="0" w:space="0" w:color="auto"/>
        <w:left w:val="none" w:sz="0" w:space="0" w:color="auto"/>
        <w:bottom w:val="none" w:sz="0" w:space="0" w:color="auto"/>
        <w:right w:val="none" w:sz="0" w:space="0" w:color="auto"/>
      </w:divBdr>
    </w:div>
    <w:div w:id="1260989522">
      <w:bodyDiv w:val="1"/>
      <w:marLeft w:val="0"/>
      <w:marRight w:val="0"/>
      <w:marTop w:val="0"/>
      <w:marBottom w:val="0"/>
      <w:divBdr>
        <w:top w:val="none" w:sz="0" w:space="0" w:color="auto"/>
        <w:left w:val="none" w:sz="0" w:space="0" w:color="auto"/>
        <w:bottom w:val="none" w:sz="0" w:space="0" w:color="auto"/>
        <w:right w:val="none" w:sz="0" w:space="0" w:color="auto"/>
      </w:divBdr>
    </w:div>
    <w:div w:id="1466195974">
      <w:bodyDiv w:val="1"/>
      <w:marLeft w:val="0"/>
      <w:marRight w:val="0"/>
      <w:marTop w:val="0"/>
      <w:marBottom w:val="0"/>
      <w:divBdr>
        <w:top w:val="none" w:sz="0" w:space="0" w:color="auto"/>
        <w:left w:val="none" w:sz="0" w:space="0" w:color="auto"/>
        <w:bottom w:val="none" w:sz="0" w:space="0" w:color="auto"/>
        <w:right w:val="none" w:sz="0" w:space="0" w:color="auto"/>
      </w:divBdr>
    </w:div>
    <w:div w:id="1469469572">
      <w:bodyDiv w:val="1"/>
      <w:marLeft w:val="0"/>
      <w:marRight w:val="0"/>
      <w:marTop w:val="0"/>
      <w:marBottom w:val="0"/>
      <w:divBdr>
        <w:top w:val="none" w:sz="0" w:space="0" w:color="auto"/>
        <w:left w:val="none" w:sz="0" w:space="0" w:color="auto"/>
        <w:bottom w:val="none" w:sz="0" w:space="0" w:color="auto"/>
        <w:right w:val="none" w:sz="0" w:space="0" w:color="auto"/>
      </w:divBdr>
      <w:divsChild>
        <w:div w:id="1704282286">
          <w:marLeft w:val="0"/>
          <w:marRight w:val="0"/>
          <w:marTop w:val="0"/>
          <w:marBottom w:val="0"/>
          <w:divBdr>
            <w:top w:val="none" w:sz="0" w:space="0" w:color="auto"/>
            <w:left w:val="none" w:sz="0" w:space="0" w:color="auto"/>
            <w:bottom w:val="none" w:sz="0" w:space="0" w:color="auto"/>
            <w:right w:val="none" w:sz="0" w:space="0" w:color="auto"/>
          </w:divBdr>
        </w:div>
        <w:div w:id="1546678562">
          <w:marLeft w:val="0"/>
          <w:marRight w:val="0"/>
          <w:marTop w:val="0"/>
          <w:marBottom w:val="0"/>
          <w:divBdr>
            <w:top w:val="none" w:sz="0" w:space="0" w:color="auto"/>
            <w:left w:val="none" w:sz="0" w:space="0" w:color="auto"/>
            <w:bottom w:val="none" w:sz="0" w:space="0" w:color="auto"/>
            <w:right w:val="none" w:sz="0" w:space="0" w:color="auto"/>
          </w:divBdr>
        </w:div>
      </w:divsChild>
    </w:div>
    <w:div w:id="1500846096">
      <w:bodyDiv w:val="1"/>
      <w:marLeft w:val="0"/>
      <w:marRight w:val="0"/>
      <w:marTop w:val="0"/>
      <w:marBottom w:val="0"/>
      <w:divBdr>
        <w:top w:val="none" w:sz="0" w:space="0" w:color="auto"/>
        <w:left w:val="none" w:sz="0" w:space="0" w:color="auto"/>
        <w:bottom w:val="none" w:sz="0" w:space="0" w:color="auto"/>
        <w:right w:val="none" w:sz="0" w:space="0" w:color="auto"/>
      </w:divBdr>
    </w:div>
    <w:div w:id="1509171881">
      <w:bodyDiv w:val="1"/>
      <w:marLeft w:val="0"/>
      <w:marRight w:val="0"/>
      <w:marTop w:val="0"/>
      <w:marBottom w:val="0"/>
      <w:divBdr>
        <w:top w:val="none" w:sz="0" w:space="0" w:color="auto"/>
        <w:left w:val="none" w:sz="0" w:space="0" w:color="auto"/>
        <w:bottom w:val="none" w:sz="0" w:space="0" w:color="auto"/>
        <w:right w:val="none" w:sz="0" w:space="0" w:color="auto"/>
      </w:divBdr>
    </w:div>
    <w:div w:id="1636787540">
      <w:bodyDiv w:val="1"/>
      <w:marLeft w:val="0"/>
      <w:marRight w:val="0"/>
      <w:marTop w:val="0"/>
      <w:marBottom w:val="0"/>
      <w:divBdr>
        <w:top w:val="none" w:sz="0" w:space="0" w:color="auto"/>
        <w:left w:val="none" w:sz="0" w:space="0" w:color="auto"/>
        <w:bottom w:val="none" w:sz="0" w:space="0" w:color="auto"/>
        <w:right w:val="none" w:sz="0" w:space="0" w:color="auto"/>
      </w:divBdr>
    </w:div>
    <w:div w:id="1698889892">
      <w:bodyDiv w:val="1"/>
      <w:marLeft w:val="0"/>
      <w:marRight w:val="0"/>
      <w:marTop w:val="0"/>
      <w:marBottom w:val="0"/>
      <w:divBdr>
        <w:top w:val="none" w:sz="0" w:space="0" w:color="auto"/>
        <w:left w:val="none" w:sz="0" w:space="0" w:color="auto"/>
        <w:bottom w:val="none" w:sz="0" w:space="0" w:color="auto"/>
        <w:right w:val="none" w:sz="0" w:space="0" w:color="auto"/>
      </w:divBdr>
    </w:div>
    <w:div w:id="1796481180">
      <w:bodyDiv w:val="1"/>
      <w:marLeft w:val="0"/>
      <w:marRight w:val="0"/>
      <w:marTop w:val="0"/>
      <w:marBottom w:val="0"/>
      <w:divBdr>
        <w:top w:val="none" w:sz="0" w:space="0" w:color="auto"/>
        <w:left w:val="none" w:sz="0" w:space="0" w:color="auto"/>
        <w:bottom w:val="none" w:sz="0" w:space="0" w:color="auto"/>
        <w:right w:val="none" w:sz="0" w:space="0" w:color="auto"/>
      </w:divBdr>
    </w:div>
    <w:div w:id="1865241798">
      <w:bodyDiv w:val="1"/>
      <w:marLeft w:val="0"/>
      <w:marRight w:val="0"/>
      <w:marTop w:val="0"/>
      <w:marBottom w:val="0"/>
      <w:divBdr>
        <w:top w:val="none" w:sz="0" w:space="0" w:color="auto"/>
        <w:left w:val="none" w:sz="0" w:space="0" w:color="auto"/>
        <w:bottom w:val="none" w:sz="0" w:space="0" w:color="auto"/>
        <w:right w:val="none" w:sz="0" w:space="0" w:color="auto"/>
      </w:divBdr>
    </w:div>
    <w:div w:id="1877154044">
      <w:bodyDiv w:val="1"/>
      <w:marLeft w:val="0"/>
      <w:marRight w:val="0"/>
      <w:marTop w:val="0"/>
      <w:marBottom w:val="0"/>
      <w:divBdr>
        <w:top w:val="none" w:sz="0" w:space="0" w:color="auto"/>
        <w:left w:val="none" w:sz="0" w:space="0" w:color="auto"/>
        <w:bottom w:val="none" w:sz="0" w:space="0" w:color="auto"/>
        <w:right w:val="none" w:sz="0" w:space="0" w:color="auto"/>
      </w:divBdr>
    </w:div>
    <w:div w:id="2068413674">
      <w:bodyDiv w:val="1"/>
      <w:marLeft w:val="0"/>
      <w:marRight w:val="0"/>
      <w:marTop w:val="0"/>
      <w:marBottom w:val="0"/>
      <w:divBdr>
        <w:top w:val="none" w:sz="0" w:space="0" w:color="auto"/>
        <w:left w:val="none" w:sz="0" w:space="0" w:color="auto"/>
        <w:bottom w:val="none" w:sz="0" w:space="0" w:color="auto"/>
        <w:right w:val="none" w:sz="0" w:space="0" w:color="auto"/>
      </w:divBdr>
    </w:div>
    <w:div w:id="2120643198">
      <w:bodyDiv w:val="1"/>
      <w:marLeft w:val="0"/>
      <w:marRight w:val="0"/>
      <w:marTop w:val="0"/>
      <w:marBottom w:val="0"/>
      <w:divBdr>
        <w:top w:val="none" w:sz="0" w:space="0" w:color="auto"/>
        <w:left w:val="none" w:sz="0" w:space="0" w:color="auto"/>
        <w:bottom w:val="none" w:sz="0" w:space="0" w:color="auto"/>
        <w:right w:val="none" w:sz="0" w:space="0" w:color="auto"/>
      </w:divBdr>
    </w:div>
    <w:div w:id="21340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07/s11336-016-9527-8" TargetMode="External"/><Relationship Id="rId20" Type="http://schemas.openxmlformats.org/officeDocument/2006/relationships/theme" Target="theme/theme1.xml"/><Relationship Id="rId10" Type="http://schemas.openxmlformats.org/officeDocument/2006/relationships/hyperlink" Target="https://doi.org/10.1017/S0954579416000572" TargetMode="External"/><Relationship Id="rId11" Type="http://schemas.openxmlformats.org/officeDocument/2006/relationships/hyperlink" Target="http://www.ncbi.nlm.nih.gov/pmc/articles/PMC3404250/?tool=nihms" TargetMode="External"/><Relationship Id="rId12" Type="http://schemas.openxmlformats.org/officeDocument/2006/relationships/hyperlink" Target="http://www.ncbi.nlm.nih.gov/pmc/articles/PMC2782551/?tool=nihms" TargetMode="External"/><Relationship Id="rId13" Type="http://schemas.openxmlformats.org/officeDocument/2006/relationships/hyperlink" Target="http://www.ncbi.nlm.nih.gov/pmc/articles/PMC2629597/?tool=nihm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lubk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63B7-5E78-D049-9439-06240C90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3830</Words>
  <Characters>21836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Notre Dame</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College of Arts &amp; Letters</dc:creator>
  <cp:lastModifiedBy>Gitta Lubke</cp:lastModifiedBy>
  <cp:revision>8</cp:revision>
  <cp:lastPrinted>2016-12-22T15:49:00Z</cp:lastPrinted>
  <dcterms:created xsi:type="dcterms:W3CDTF">2019-01-02T20:33:00Z</dcterms:created>
  <dcterms:modified xsi:type="dcterms:W3CDTF">2019-02-20T21:35:00Z</dcterms:modified>
</cp:coreProperties>
</file>